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D1" w:rsidRPr="00425ED1" w:rsidRDefault="00425ED1" w:rsidP="00425ED1">
      <w:r w:rsidRPr="00425ED1">
        <w:rPr>
          <w:b/>
          <w:bCs/>
          <w:lang w:val="bg-BG"/>
        </w:rPr>
        <w:t>НАРЕДБА</w:t>
      </w:r>
    </w:p>
    <w:p w:rsidR="00425ED1" w:rsidRPr="00425ED1" w:rsidRDefault="00425ED1" w:rsidP="00425ED1">
      <w:r w:rsidRPr="00425ED1">
        <w:rPr>
          <w:b/>
          <w:bCs/>
          <w:lang w:val="bg-BG"/>
        </w:rPr>
        <w:t> </w:t>
      </w:r>
    </w:p>
    <w:p w:rsidR="00425ED1" w:rsidRPr="00425ED1" w:rsidRDefault="00425ED1" w:rsidP="00425ED1">
      <w:r w:rsidRPr="00425ED1">
        <w:rPr>
          <w:b/>
          <w:bCs/>
          <w:lang w:val="bg-BG"/>
        </w:rPr>
        <w:t>ЗА СТОПАНИСВАНЕ НА КУЧЕТА</w:t>
      </w:r>
    </w:p>
    <w:p w:rsidR="00425ED1" w:rsidRPr="00425ED1" w:rsidRDefault="00425ED1" w:rsidP="00425ED1">
      <w:r w:rsidRPr="00425ED1">
        <w:rPr>
          <w:b/>
          <w:bCs/>
          <w:lang w:val="bg-BG"/>
        </w:rPr>
        <w:t> В ОБЩИНА РАДНЕВО</w:t>
      </w:r>
    </w:p>
    <w:p w:rsidR="00425ED1" w:rsidRPr="00425ED1" w:rsidRDefault="00425ED1" w:rsidP="00425ED1">
      <w:r w:rsidRPr="00425ED1">
        <w:rPr>
          <w:lang w:val="bg-BG"/>
        </w:rPr>
        <w:t> </w:t>
      </w:r>
    </w:p>
    <w:p w:rsidR="00425ED1" w:rsidRPr="00425ED1" w:rsidRDefault="00425ED1" w:rsidP="00425ED1">
      <w:r w:rsidRPr="00425ED1">
        <w:rPr>
          <w:lang w:val="bg-BG"/>
        </w:rPr>
        <w:t> </w:t>
      </w:r>
    </w:p>
    <w:p w:rsidR="00425ED1" w:rsidRPr="00425ED1" w:rsidRDefault="00425ED1" w:rsidP="00425ED1">
      <w:r w:rsidRPr="00425ED1">
        <w:rPr>
          <w:lang w:val="bg-BG"/>
        </w:rPr>
        <w:t> </w:t>
      </w:r>
    </w:p>
    <w:p w:rsidR="00425ED1" w:rsidRPr="00425ED1" w:rsidRDefault="00425ED1" w:rsidP="00425ED1">
      <w:r w:rsidRPr="00425ED1">
        <w:rPr>
          <w:b/>
          <w:bCs/>
          <w:lang w:val="bg-BG"/>
        </w:rPr>
        <w:t>І.ОБЩИ ПОЛОЖЕНИЯ</w:t>
      </w:r>
    </w:p>
    <w:p w:rsidR="00425ED1" w:rsidRPr="00425ED1" w:rsidRDefault="00425ED1" w:rsidP="00425ED1">
      <w:r w:rsidRPr="00425ED1">
        <w:rPr>
          <w:lang w:val="bg-BG"/>
        </w:rPr>
        <w:t> </w:t>
      </w:r>
    </w:p>
    <w:p w:rsidR="00425ED1" w:rsidRPr="00425ED1" w:rsidRDefault="00425ED1" w:rsidP="00425ED1">
      <w:r w:rsidRPr="00425ED1">
        <w:rPr>
          <w:b/>
          <w:bCs/>
          <w:lang w:val="bg-BG"/>
        </w:rPr>
        <w:t>Чл.1.</w:t>
      </w:r>
      <w:r w:rsidRPr="00425ED1">
        <w:rPr>
          <w:lang w:val="bg-BG"/>
        </w:rPr>
        <w:t> Настоящата Наредба регламентира редът и изискванията за регистриране и стопанисване на кучета на територията на Община Раднево.</w:t>
      </w:r>
    </w:p>
    <w:p w:rsidR="00425ED1" w:rsidRPr="00425ED1" w:rsidRDefault="00425ED1" w:rsidP="00425ED1">
      <w:r w:rsidRPr="00425ED1">
        <w:rPr>
          <w:b/>
          <w:bCs/>
          <w:lang w:val="bg-BG"/>
        </w:rPr>
        <w:t>Чл.2</w:t>
      </w:r>
      <w:r w:rsidRPr="00425ED1">
        <w:rPr>
          <w:lang w:val="bg-BG"/>
        </w:rPr>
        <w:t>. Според стопанисването кучетата се класифицират:</w:t>
      </w:r>
    </w:p>
    <w:p w:rsidR="00425ED1" w:rsidRPr="00425ED1" w:rsidRDefault="00425ED1" w:rsidP="00425ED1">
      <w:r w:rsidRPr="00425ED1">
        <w:rPr>
          <w:b/>
          <w:bCs/>
          <w:lang w:val="bg-BG"/>
        </w:rPr>
        <w:t>1.</w:t>
      </w:r>
      <w:r w:rsidRPr="00425ED1">
        <w:rPr>
          <w:lang w:val="bg-BG"/>
        </w:rPr>
        <w:t> </w:t>
      </w:r>
      <w:r w:rsidRPr="00425ED1">
        <w:rPr>
          <w:u w:val="single"/>
          <w:lang w:val="bg-BG"/>
        </w:rPr>
        <w:t>Регистрирани </w:t>
      </w:r>
      <w:r w:rsidRPr="00425ED1">
        <w:rPr>
          <w:lang w:val="bg-BG"/>
        </w:rPr>
        <w:t>– собственост на физически или юридически лица, записани в регистрите на общината.</w:t>
      </w:r>
    </w:p>
    <w:p w:rsidR="00425ED1" w:rsidRPr="00425ED1" w:rsidRDefault="00425ED1" w:rsidP="00425ED1">
      <w:r w:rsidRPr="00425ED1">
        <w:rPr>
          <w:b/>
          <w:bCs/>
          <w:lang w:val="bg-BG"/>
        </w:rPr>
        <w:t>2</w:t>
      </w:r>
      <w:r w:rsidRPr="00425ED1">
        <w:rPr>
          <w:lang w:val="bg-BG"/>
        </w:rPr>
        <w:t>.</w:t>
      </w:r>
      <w:r w:rsidRPr="00425ED1">
        <w:rPr>
          <w:u w:val="single"/>
          <w:lang w:val="bg-BG"/>
        </w:rPr>
        <w:t>Нерегистрирани</w:t>
      </w:r>
      <w:r w:rsidRPr="00425ED1">
        <w:rPr>
          <w:lang w:val="bg-BG"/>
        </w:rPr>
        <w:t> – собственост на физически или юридически лица, незаписани в регистрите на Общината.</w:t>
      </w:r>
    </w:p>
    <w:p w:rsidR="00425ED1" w:rsidRPr="00425ED1" w:rsidRDefault="00425ED1" w:rsidP="00425ED1">
      <w:r w:rsidRPr="00425ED1">
        <w:rPr>
          <w:b/>
          <w:bCs/>
          <w:lang w:val="bg-BG"/>
        </w:rPr>
        <w:t>3.</w:t>
      </w:r>
      <w:r w:rsidRPr="00425ED1">
        <w:rPr>
          <w:lang w:val="bg-BG"/>
        </w:rPr>
        <w:t> </w:t>
      </w:r>
      <w:r w:rsidRPr="00425ED1">
        <w:rPr>
          <w:u w:val="single"/>
          <w:lang w:val="bg-BG"/>
        </w:rPr>
        <w:t>Безнадзорни</w:t>
      </w:r>
      <w:r w:rsidRPr="00425ED1">
        <w:rPr>
          <w:lang w:val="bg-BG"/>
        </w:rPr>
        <w:t> – с определен собственик или регистрация, но свободно движещи се.</w:t>
      </w:r>
    </w:p>
    <w:p w:rsidR="00425ED1" w:rsidRPr="00425ED1" w:rsidRDefault="00425ED1" w:rsidP="00425ED1">
      <w:r w:rsidRPr="00425ED1">
        <w:rPr>
          <w:b/>
          <w:bCs/>
          <w:lang w:val="bg-BG"/>
        </w:rPr>
        <w:t>4.</w:t>
      </w:r>
      <w:r w:rsidRPr="00425ED1">
        <w:rPr>
          <w:lang w:val="bg-BG"/>
        </w:rPr>
        <w:t> </w:t>
      </w:r>
      <w:r w:rsidRPr="00425ED1">
        <w:rPr>
          <w:u w:val="single"/>
          <w:lang w:val="bg-BG"/>
        </w:rPr>
        <w:t>Безстопанствени</w:t>
      </w:r>
      <w:r w:rsidRPr="00425ED1">
        <w:rPr>
          <w:lang w:val="bg-BG"/>
        </w:rPr>
        <w:t> – без собственик, нерегистрирани и свободно движещи се.</w:t>
      </w:r>
    </w:p>
    <w:p w:rsidR="00425ED1" w:rsidRPr="00425ED1" w:rsidRDefault="00425ED1" w:rsidP="00425ED1">
      <w:r w:rsidRPr="00425ED1">
        <w:rPr>
          <w:b/>
          <w:bCs/>
          <w:lang w:val="bg-BG"/>
        </w:rPr>
        <w:t>Чл.3.</w:t>
      </w:r>
      <w:r w:rsidRPr="00425ED1">
        <w:rPr>
          <w:lang w:val="bg-BG"/>
        </w:rPr>
        <w:t> Собствениците на кучета носят гражданска и административно-наказателна отговорност за действията на стопанисваните от тях кучета.</w:t>
      </w:r>
    </w:p>
    <w:p w:rsidR="00425ED1" w:rsidRPr="00425ED1" w:rsidRDefault="00425ED1" w:rsidP="00425ED1">
      <w:r w:rsidRPr="00425ED1">
        <w:rPr>
          <w:lang w:val="bg-BG"/>
        </w:rPr>
        <w:t> </w:t>
      </w:r>
    </w:p>
    <w:p w:rsidR="00425ED1" w:rsidRPr="00425ED1" w:rsidRDefault="00425ED1" w:rsidP="00425ED1">
      <w:r w:rsidRPr="00425ED1">
        <w:rPr>
          <w:b/>
          <w:bCs/>
          <w:lang w:val="bg-BG"/>
        </w:rPr>
        <w:t>ІІ. РЕГИСТРАЦИЯ НА КУЧЕТАТА</w:t>
      </w:r>
    </w:p>
    <w:p w:rsidR="00425ED1" w:rsidRPr="00425ED1" w:rsidRDefault="00425ED1" w:rsidP="00425ED1"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Чл.4.</w:t>
      </w:r>
      <w:r w:rsidRPr="00425ED1">
        <w:rPr>
          <w:lang w:val="bg-BG"/>
        </w:rPr>
        <w:t> Собствениците на кучета, навършили 6-месечна възраст, са длъжни да ги регистрират.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Чл.5.</w:t>
      </w:r>
      <w:r w:rsidRPr="00425ED1">
        <w:rPr>
          <w:lang w:val="bg-BG"/>
        </w:rPr>
        <w:t> Регистрацията на кучета е двустепенна и включва ветеринарно медицинска регистрация в съответната РВМС или при лицензирани  ветеринарни лекари и административна по постоянен адрес на техния собственик.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lastRenderedPageBreak/>
        <w:t>Чл.6.</w:t>
      </w:r>
      <w:r w:rsidRPr="00425ED1">
        <w:rPr>
          <w:lang w:val="bg-BG"/>
        </w:rPr>
        <w:t> Административната регистрация се извършва от кмета на съответното населено място или упълномощено от него лице по постоянен адрес на собственика.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Чл.7.</w:t>
      </w:r>
      <w:r w:rsidRPr="00425ED1">
        <w:rPr>
          <w:lang w:val="bg-BG"/>
        </w:rPr>
        <w:t> Административната регистрация се извършва за срок от една година.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Чл.8.(1)</w:t>
      </w:r>
      <w:r w:rsidRPr="00425ED1">
        <w:rPr>
          <w:lang w:val="bg-BG"/>
        </w:rPr>
        <w:t> За административна регистрация, собственикът на кучето представя: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- Заявление за регистрация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- Декларация, съдържаща: датата на раждане, породата, полът и цветът на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кучето; имената и адресът на собственика; задължение да бъдат спазвани установените административни, ветеринарномедицински, санитарно хигиенни изисквания и правила за стопанисване на животни.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- Квитанция за заплатена такса за регистрация.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(2)</w:t>
      </w:r>
      <w:r w:rsidRPr="00425ED1">
        <w:rPr>
          <w:lang w:val="bg-BG"/>
        </w:rPr>
        <w:t> На базата на представените документи се извършва вписване в специален регистър, който съдържа следните данни – име, възраст, породност.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1. името на собственика;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2. данни за кучето според представените документи;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3. цел на използване;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4. постоянно местообитаване;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5. други, ако има такива.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ІІІ. РЕД И НАЧИН НА СТОПАНИСВАНЕ НА КУЧЕТАТА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Чл.9.(1)</w:t>
      </w:r>
      <w:r w:rsidRPr="00425ED1">
        <w:rPr>
          <w:lang w:val="bg-BG"/>
        </w:rPr>
        <w:t> Собствениците на кучета са длъжни да се отнасят към животните с грижата на добри стопани.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(2)</w:t>
      </w:r>
      <w:r w:rsidRPr="00425ED1">
        <w:rPr>
          <w:lang w:val="bg-BG"/>
        </w:rPr>
        <w:t> При отглеждане на повече от две животни, собствениците им са длъжни да имат и декларация за съгласи от съседите си по етаж.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lastRenderedPageBreak/>
        <w:t>            </w:t>
      </w:r>
      <w:r w:rsidRPr="00425ED1">
        <w:rPr>
          <w:b/>
          <w:bCs/>
          <w:lang w:val="bg-BG"/>
        </w:rPr>
        <w:t>Чл.10.(1)</w:t>
      </w:r>
      <w:r w:rsidRPr="00425ED1">
        <w:rPr>
          <w:lang w:val="bg-BG"/>
        </w:rPr>
        <w:t> Собствениците на кучета имат следните задължения: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а)</w:t>
      </w:r>
      <w:r w:rsidRPr="00425ED1">
        <w:rPr>
          <w:lang w:val="bg-BG"/>
        </w:rPr>
        <w:t> да регистрират притежаваните от тях кучета съгласно чл.122 от Правилника за прилагане на Закона за ветеринарномедицинската дейност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б)</w:t>
      </w:r>
      <w:r w:rsidRPr="00425ED1">
        <w:rPr>
          <w:lang w:val="bg-BG"/>
        </w:rPr>
        <w:t> да създават хигиенни условия за отглеждането им и се грижат за тях до края на живота им или ги предават в приюти;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в)</w:t>
      </w:r>
      <w:r w:rsidRPr="00425ED1">
        <w:rPr>
          <w:lang w:val="bg-BG"/>
        </w:rPr>
        <w:t> да събират фекалиите и вземат мерки за тяхното обезвреждане;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г)</w:t>
      </w:r>
      <w:r w:rsidRPr="00425ED1">
        <w:rPr>
          <w:lang w:val="bg-BG"/>
        </w:rPr>
        <w:t> да не допускат влизането им в обществени заведения;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д)</w:t>
      </w:r>
      <w:r w:rsidRPr="00425ED1">
        <w:rPr>
          <w:lang w:val="bg-BG"/>
        </w:rPr>
        <w:t> да хранят кучетата си само с термично обработени месни продукти;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е)</w:t>
      </w:r>
      <w:r w:rsidRPr="00425ED1">
        <w:rPr>
          <w:lang w:val="bg-BG"/>
        </w:rPr>
        <w:t> да представят кучетата си на ветеринарномедицински специалист за обезпаразитяване и за ваксинация срещу болестта бяс;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ж)</w:t>
      </w:r>
      <w:r w:rsidRPr="00425ED1">
        <w:rPr>
          <w:lang w:val="bg-BG"/>
        </w:rPr>
        <w:t> в случай на смърт да загробват кучетата на дълбочина най-малко 1м. извън населените места или на определени от общините места;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з)</w:t>
      </w:r>
      <w:r w:rsidRPr="00425ED1">
        <w:rPr>
          <w:lang w:val="bg-BG"/>
        </w:rPr>
        <w:t> да изолират съмнително болните от болестта бяс животни в затворено помещение и уведомяват ветеринарномедицинската служба в населеното място;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и)</w:t>
      </w:r>
      <w:r w:rsidRPr="00425ED1">
        <w:rPr>
          <w:lang w:val="bg-BG"/>
        </w:rPr>
        <w:t> при смърт на куче, за която има съмнение, че е причинена от болестта бяс, да запазват трупа и незабавно да уведомяват ветеринарномедицинската служба в населеното място;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к)</w:t>
      </w:r>
      <w:r w:rsidRPr="00425ED1">
        <w:rPr>
          <w:lang w:val="bg-BG"/>
        </w:rPr>
        <w:t> да превозват животните в обществения транспорт съобразно нормативно определените разпоредби за отделните видове транспорт;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(2)</w:t>
      </w:r>
      <w:r w:rsidRPr="00425ED1">
        <w:rPr>
          <w:lang w:val="bg-BG"/>
        </w:rPr>
        <w:t> Разходите по ал.1 са за сметка на собствениците на животните.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Чл.11.(1)</w:t>
      </w:r>
      <w:r w:rsidRPr="00425ED1">
        <w:rPr>
          <w:lang w:val="bg-BG"/>
        </w:rPr>
        <w:t> Разходката на кучетата в населените места се извършва с нашийник и повод, а на агресивните – и с намордник.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(2)</w:t>
      </w:r>
      <w:r w:rsidRPr="00425ED1">
        <w:rPr>
          <w:lang w:val="bg-BG"/>
        </w:rPr>
        <w:t> При извеждане на кучетата собственикът е длъжен да осигури пълна безопасност за живота, психическото и физическото здраве на гражданите.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(3)</w:t>
      </w:r>
      <w:r w:rsidRPr="00425ED1">
        <w:rPr>
          <w:lang w:val="bg-BG"/>
        </w:rPr>
        <w:t> Кучетата, използвани за служебни цели, се придвижват съгласно изискванията на извършваната дейност.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Чл.12.</w:t>
      </w:r>
      <w:r w:rsidRPr="00425ED1">
        <w:rPr>
          <w:lang w:val="bg-BG"/>
        </w:rPr>
        <w:t> При дефекация на благоустроени улици, тротоари, алеи, и други открити площадки собственикът на кучето е длъжен да почисти замърсеното място.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Чл.13.</w:t>
      </w:r>
      <w:r w:rsidRPr="00425ED1">
        <w:rPr>
          <w:lang w:val="bg-BG"/>
        </w:rPr>
        <w:t> Забранява се: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1.</w:t>
      </w:r>
      <w:r w:rsidRPr="00425ED1">
        <w:rPr>
          <w:lang w:val="bg-BG"/>
        </w:rPr>
        <w:t>допускането и престоя на кучета в магазини и обществени сгради;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2.</w:t>
      </w:r>
      <w:r w:rsidRPr="00425ED1">
        <w:rPr>
          <w:lang w:val="bg-BG"/>
        </w:rPr>
        <w:t>превозване на кучета с обществен транспорт;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lastRenderedPageBreak/>
        <w:t>3.</w:t>
      </w:r>
      <w:r w:rsidRPr="00425ED1">
        <w:rPr>
          <w:lang w:val="bg-BG"/>
        </w:rPr>
        <w:t>преминаването и престоя на кучета през детски площадки и територията на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детските ясли и градини и училищните дворове;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4.</w:t>
      </w:r>
      <w:r w:rsidRPr="00425ED1">
        <w:rPr>
          <w:lang w:val="bg-BG"/>
        </w:rPr>
        <w:t>допускането на свободно движещи се кучета на обществени места, предназначени за отдих на гражданите, спортна и лечебна дейност;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5.</w:t>
      </w:r>
      <w:r w:rsidRPr="00425ED1">
        <w:rPr>
          <w:lang w:val="bg-BG"/>
        </w:rPr>
        <w:t>свободно пущане на кучета извън разрешените и обозначените за тях места;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6.</w:t>
      </w:r>
      <w:r w:rsidRPr="00425ED1">
        <w:rPr>
          <w:lang w:val="bg-BG"/>
        </w:rPr>
        <w:t>отглеждането и стопанисването на повече от две кучета от един собственик в един жилищен блок, без съгласие на останалите етажни собственици;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7.</w:t>
      </w:r>
      <w:r w:rsidRPr="00425ED1">
        <w:rPr>
          <w:lang w:val="bg-BG"/>
        </w:rPr>
        <w:t>приютяването  на бездомни кучета във входовете и прилежащите територии на жилищни сгради.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Чл.14.(1) </w:t>
      </w:r>
      <w:r w:rsidRPr="00425ED1">
        <w:rPr>
          <w:lang w:val="bg-BG"/>
        </w:rPr>
        <w:t>Кметът на общината и кметовете на населени места със заповед определят разрешените и забранени места за допускане и други места за свободно пускане на кучетата и ги обозначават.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(2)</w:t>
      </w:r>
      <w:r w:rsidRPr="00425ED1">
        <w:rPr>
          <w:lang w:val="bg-BG"/>
        </w:rPr>
        <w:t> Собствениците на кучета могат да ги пускат свободно да се движат извън чертите на населените места, в собствения си недвижим имот и при служебна нужда, като осъществяват необходимия надзор.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Чл.15.(1)</w:t>
      </w:r>
      <w:r w:rsidRPr="00425ED1">
        <w:rPr>
          <w:lang w:val="bg-BG"/>
        </w:rPr>
        <w:t> Безнадзорните и безстопанствени кучета подлежат на системен отлов  от специализирана служба.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(2) </w:t>
      </w:r>
      <w:r w:rsidRPr="00425ED1">
        <w:rPr>
          <w:lang w:val="bg-BG"/>
        </w:rPr>
        <w:t>Ветеринарно – медицинското обслужване, пренасочване и унищожаване, в случаите, в които е необходимо, на събраните и уловени кучета, се извършва в специализирани приюти – кучкарници.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Чл.16.(1)</w:t>
      </w:r>
      <w:r w:rsidRPr="00425ED1">
        <w:rPr>
          <w:lang w:val="bg-BG"/>
        </w:rPr>
        <w:t> Кучета, ухапали или наранили човек или животно, се отвеждат веднага в кучешкия приют или в определените ветеринарни клиники, където се изолират и преглеждат.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(2)</w:t>
      </w:r>
      <w:r w:rsidRPr="00425ED1">
        <w:rPr>
          <w:lang w:val="bg-BG"/>
        </w:rPr>
        <w:t> Кучетата, за които се установи, че са опасно болни или не подлежат на пренасочване, се унищожават съгласно ЗВД.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ІV. ФИНАНСИРАНЕ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Чл.17.(1)</w:t>
      </w:r>
      <w:r w:rsidRPr="00425ED1">
        <w:rPr>
          <w:lang w:val="bg-BG"/>
        </w:rPr>
        <w:t> Всички разходи, свързани с прилагането на тази наредба, се финансират от бюджета на общината и от спонсори.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lastRenderedPageBreak/>
        <w:t>            </w:t>
      </w:r>
      <w:r w:rsidRPr="00425ED1">
        <w:rPr>
          <w:b/>
          <w:bCs/>
          <w:lang w:val="bg-BG"/>
        </w:rPr>
        <w:t>(2)</w:t>
      </w:r>
      <w:r w:rsidRPr="00425ED1">
        <w:rPr>
          <w:lang w:val="bg-BG"/>
        </w:rPr>
        <w:t> Финансирането се извършва въз основа на ежегодна план-сметка, която се приема с приемането на общинския бюджет за съответната година.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V. КОНТРОЛ И САНКЦИИ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Чл.18</w:t>
      </w:r>
      <w:r w:rsidRPr="00425ED1">
        <w:rPr>
          <w:lang w:val="bg-BG"/>
        </w:rPr>
        <w:t>. Контрол по изпълнение на наредбата се осъществява от кмета на Общината или упълномощени от него лица.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Чл.19.</w:t>
      </w:r>
      <w:r w:rsidRPr="00425ED1">
        <w:rPr>
          <w:lang w:val="bg-BG"/>
        </w:rPr>
        <w:t> За всички щети, причинени на озеленените площи и декоративната растителност по смисъла на тази наредба, виновните лица заплащат обезщетение.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Чл.20.(1)</w:t>
      </w:r>
      <w:r w:rsidRPr="00425ED1">
        <w:rPr>
          <w:lang w:val="bg-BG"/>
        </w:rPr>
        <w:t> Нарушенията се констатират с акт за нарушение от лицата, упражняващи контрол по изпълнение на наредбата.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(2)</w:t>
      </w:r>
      <w:r w:rsidRPr="00425ED1">
        <w:rPr>
          <w:lang w:val="bg-BG"/>
        </w:rPr>
        <w:t> Въз основа на акта кметът на Общината издава наказателно постановление.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(3)</w:t>
      </w:r>
      <w:r w:rsidRPr="00425ED1">
        <w:rPr>
          <w:lang w:val="bg-BG"/>
        </w:rPr>
        <w:t> Установяването на нарушенията, определянето на наказателно-отговорните лица,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Чл.21.(1)</w:t>
      </w:r>
      <w:r w:rsidRPr="00425ED1">
        <w:rPr>
          <w:lang w:val="bg-BG"/>
        </w:rPr>
        <w:t> За нарушения по настоящата наредба се налагат глоби в размерите определени в ЗМСМА.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(2)</w:t>
      </w:r>
      <w:r w:rsidRPr="00425ED1">
        <w:rPr>
          <w:lang w:val="bg-BG"/>
        </w:rPr>
        <w:t> На местонарушението контролните органи могат да налагат и глоби в размер от 10 до 50лв., като на нарушителите се издава фиш, съдържащ данни за самоличността на контролния орган и нарушителя, като фишът се подписва от двамата.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Чл.22. </w:t>
      </w:r>
      <w:r w:rsidRPr="00425ED1">
        <w:rPr>
          <w:lang w:val="bg-BG"/>
        </w:rPr>
        <w:t>При пускане на свобода на кучета в озеленени площи, по детските площадки, поляни и цветни фигури, се заплаща глоба от 10 до 50лв.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Чл.23.(1)</w:t>
      </w:r>
      <w:r w:rsidRPr="00425ED1">
        <w:rPr>
          <w:lang w:val="bg-BG"/>
        </w:rPr>
        <w:t> В случай на установяване на нерегистрирано куче, собственикът се предупреждава писмено да го регистрира в едномесечен срок.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           </w:t>
      </w:r>
      <w:r w:rsidRPr="00425ED1">
        <w:rPr>
          <w:b/>
          <w:bCs/>
          <w:lang w:val="bg-BG"/>
        </w:rPr>
        <w:t>(2)</w:t>
      </w:r>
      <w:r w:rsidRPr="00425ED1">
        <w:rPr>
          <w:lang w:val="bg-BG"/>
        </w:rPr>
        <w:t> Ако след срока по ал.1 кучето не бъде регистрирано, то се изземва с протокол и се отвежда в кучешкия приют.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ПРЕХОДНИ И ЗАКЛЮЧИТЕЛНИ РАЗПОРЕДБИ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§1.</w:t>
      </w:r>
      <w:r w:rsidRPr="00425ED1">
        <w:rPr>
          <w:lang w:val="bg-BG"/>
        </w:rPr>
        <w:t> Настоящата наредба се издава на основание чл.22 от ЗМСМА, ЗМДГ и ЗВД.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lang w:val="bg-BG"/>
        </w:rPr>
        <w:lastRenderedPageBreak/>
        <w:t> </w:t>
      </w:r>
    </w:p>
    <w:p w:rsidR="00425ED1" w:rsidRPr="00425ED1" w:rsidRDefault="00425ED1" w:rsidP="00425ED1">
      <w:r w:rsidRPr="00425ED1">
        <w:rPr>
          <w:b/>
          <w:bCs/>
          <w:lang w:val="bg-BG"/>
        </w:rPr>
        <w:t>§2.(1)</w:t>
      </w:r>
      <w:r w:rsidRPr="00425ED1">
        <w:rPr>
          <w:lang w:val="bg-BG"/>
        </w:rPr>
        <w:t> Изпълнението на наредбата се възлага на кмета на общината и кметовете на населени места.</w:t>
      </w:r>
    </w:p>
    <w:p w:rsidR="00425ED1" w:rsidRPr="00425ED1" w:rsidRDefault="00425ED1" w:rsidP="00425ED1">
      <w:r w:rsidRPr="00425ED1">
        <w:rPr>
          <w:lang w:val="bg-BG"/>
        </w:rPr>
        <w:t> </w:t>
      </w:r>
    </w:p>
    <w:p w:rsidR="00425ED1" w:rsidRPr="00425ED1" w:rsidRDefault="00425ED1" w:rsidP="00425ED1">
      <w:r w:rsidRPr="00425ED1">
        <w:rPr>
          <w:b/>
          <w:bCs/>
          <w:lang w:val="bg-BG"/>
        </w:rPr>
        <w:t>(2).</w:t>
      </w:r>
      <w:r w:rsidRPr="00425ED1">
        <w:rPr>
          <w:lang w:val="bg-BG"/>
        </w:rPr>
        <w:t> Длъжностите лица по ал.1 в едномесечен срок от приемането на наредбата със заповед определят местата за допускане и за свободно пускане на кучетата съгласно чл.1 б,ал.1.</w:t>
      </w:r>
    </w:p>
    <w:p w:rsidR="00425ED1" w:rsidRPr="00425ED1" w:rsidRDefault="00425ED1" w:rsidP="00425ED1">
      <w:r w:rsidRPr="00425ED1">
        <w:rPr>
          <w:lang w:val="bg-BG"/>
        </w:rPr>
        <w:t> </w:t>
      </w:r>
    </w:p>
    <w:p w:rsidR="00425ED1" w:rsidRPr="00425ED1" w:rsidRDefault="00425ED1" w:rsidP="00425ED1">
      <w:pPr>
        <w:rPr>
          <w:lang w:val="bg-BG"/>
        </w:rPr>
      </w:pPr>
      <w:r w:rsidRPr="00425ED1">
        <w:rPr>
          <w:b/>
          <w:bCs/>
          <w:lang w:val="bg-BG"/>
        </w:rPr>
        <w:t>§3.</w:t>
      </w:r>
      <w:r w:rsidRPr="00425ED1">
        <w:rPr>
          <w:lang w:val="bg-BG"/>
        </w:rPr>
        <w:t> Наредбата е приета от Общински съвет гр. Раднево с решение №925   от Протокол № 45/ 22.05.2003 год. и влиза в сила 30 дни след приемането й от Общински съвет.</w:t>
      </w:r>
    </w:p>
    <w:p w:rsidR="00B321EF" w:rsidRPr="00425ED1" w:rsidRDefault="00B321EF">
      <w:pPr>
        <w:rPr>
          <w:lang w:val="bg-BG"/>
        </w:rPr>
      </w:pPr>
      <w:bookmarkStart w:id="0" w:name="_GoBack"/>
      <w:bookmarkEnd w:id="0"/>
    </w:p>
    <w:sectPr w:rsidR="00B321EF" w:rsidRPr="0042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45"/>
    <w:rsid w:val="00425ED1"/>
    <w:rsid w:val="006E6E30"/>
    <w:rsid w:val="007A5C7F"/>
    <w:rsid w:val="00B321EF"/>
    <w:rsid w:val="00C40045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2012-05-14T18:54:00Z</dcterms:created>
  <dcterms:modified xsi:type="dcterms:W3CDTF">2012-05-14T18:54:00Z</dcterms:modified>
</cp:coreProperties>
</file>