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7"/>
      </w:tblGrid>
      <w:tr w:rsidR="00832431" w:rsidRPr="00832431" w:rsidTr="00832431">
        <w:trPr>
          <w:trHeight w:val="594"/>
        </w:trPr>
        <w:tc>
          <w:tcPr>
            <w:tcW w:w="8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u w:val="single"/>
                <w:lang w:val="bg-BG"/>
              </w:rPr>
              <w:t>Община Раднево област Стара Загора</w:t>
            </w:r>
          </w:p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832431" w:rsidRPr="00832431" w:rsidRDefault="00832431" w:rsidP="0083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  <w:t> 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ПРЕПИС-ИЗВЛЕЧЕНИЕ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g-BG"/>
        </w:rPr>
        <w:t> </w:t>
      </w:r>
    </w:p>
    <w:p w:rsidR="00832431" w:rsidRPr="00832431" w:rsidRDefault="00832431" w:rsidP="0083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bg-BG"/>
        </w:rPr>
        <w:t>От Протокол 5  на заседание на Общинския съвет - Раднево, проведено на 27.12.2007 г. от 10.00 ч. , на което са взети следните</w:t>
      </w:r>
    </w:p>
    <w:p w:rsidR="00832431" w:rsidRPr="00832431" w:rsidRDefault="00832431" w:rsidP="0083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 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РЕШЕНИЯ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32431" w:rsidRPr="00832431" w:rsidRDefault="00832431" w:rsidP="0083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148"/>
      </w:tblGrid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Точка:1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ПОЛАГАНЕ НА КЛЕТВА ОТ КМЕТЪТ НА КМЕТСТВО С.БОЗДУГАНОВО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0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0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КЛЕТВА ПОЛОЖИ КМЕТЪТ НА КМЕТСТВО С.БОЗДУГАНОВО - ДРАГО ПЕТКОВ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ДРАГОВ .</w:t>
            </w:r>
            <w:proofErr w:type="gramEnd"/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Точка:2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ОПРЕДЕЛЯНЕ НА ОСНОВНА МЕСЕЧНА РАБОТНА ЗАПЛАТА НА КМЕТ НА КМЕТСТВО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32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На основание чл.21, ал.1, т.5 от ЗМСМА и ПМС № 175/24.07.2007 г. за заплатите в бюджетните организации и дейности определя основна месечна работна заплата на Кмета на с. Боздуганово- Драго Петков Драгов в размер на 530 лв., считано от 27.12.2007 г.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Точка:3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КАНДИДАТСТВАНЕ С ПРОЕКТ ЗА ИЗГРАЖДАНЕ НА БИТОВА И ДЪЖДОВНА КАНАЛИЗАЦИЯ В КВАРТАЛ ГИПСОВО НА ГРАД РАДНЕВО ПРЕД ПРЕДПРИЯТИЕТО ЗА УПРАВЛЕНИЕ НА ДЕЙНОСТИТЕ ПО ОКОЛНАТА СРЕДА И ВОДИТЕ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33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Приема реализирането на проект "Изграждане на битова и дъждовна канализация на квартал Гипсово, град Раднево" за приоритетна задача и дава съгласие да се кандидатства с него пред ПРЕДПРИЯТИЕТО ЗА УПРАВЛЕНИЕ НА ДЕЙНОСТИТЕ ПО ОПАЗВАНЕ НА ОКОЛНАТА СРЕДА.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Точка:4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ФИНАНСИРАНЕ НА РАБОТЕН ПРОЕКТ ЗА ИЗГРАЖДАНЕ НА КАНАЛИЗАЦИЯ В КВАРТАЛ ГИПСОВО НА ГРАД РАДНЕВО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34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Дава съгласие да бъдат отпуснати средства за финансиране на Работен проект за изграждане на битова и дъждовна канализация на квартал Гипсово, град Раднево в размер 9 950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  лева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(девет хиляди деветстотин и петдесет лева).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Точка:5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КОРЕКЦИЯ НА ИЗВЪНБЮДЖЕТНИТЕ ПЛАН - СМЕТКИ : "СПЕЦИАЛЕН ФОНД ЗА ИНВЕСТИЦИИ И ДЪЛГОТРАЙНИ АКТИВИ - 91%" И "ФОНД ЗА ПОКРИВАНЕ НА РАЗХОДИТЕ ПО ПРИВАТИЗАЦИЯ И СЛЕДПРИВАТИЗАЦИОНЕН КОНТРОЛ- 9%"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35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На основание чл.42 от ЗОБ и чл.38 от Наредбата за съставянето, изпълнението и отчитането на общинския бюджет, се изменят извънбюджетните план-сметки: "Специален фонд за инвестиции и дълготрайни активи - 91 %" и "Фонд за покриване на разходите по приватизация и следприватизационен контрол - 9%", съгласно Приложения 1 и 2, както следва: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 -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намалява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приходната част с 16 380,00 лв.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увеличава разходната част с 9 950,00 лв.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на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ИС "Специален фонд за инвестиции и дълготрайни активи - 91 %";промяната да се отрази в капиталовия списък - обект"Работен проект на канализация квартал Гипсово" на стойност 9 950,00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 -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намалява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приходната част с 1 632,00 лв.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на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ИС "Фонд за покриване на разходите по приватизация и следприватизационен контрол - 9%".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Точка:6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КОРЕКЦИЯ НА БЮДЖЕТА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36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На основание чл.18 от ЗОБ, чл.21, ал.1, т.6 от ЗМСМА и § 32 от ПЗР на ЗДБРБ за 2007 г. променя приходната и разходната част на бюджета на община Раднево, както следва: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МЕСТНИ ДЕЙНОСТИ: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ПО ПРИХОДА: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УВЕЛИЧАВА: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13-03 Данък върху превозните средства                                    18 616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13-04 Данък за придобиване на имущество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дарения и възмезден начин                                       10 416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20-00 Други данъци                                                         284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24-04 Нетни приходи от продажби на стоки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услуги                   973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24-06 Приходи от наеми на земя                                            3 716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27-11 Такса за административни услуги                                     5 708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27-29 Други общински такси                                                8 646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36-19 Други неданъчни приходи                                             7 444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37-01 Внесен ДДС /-/         -10 100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40-40 Постъпления от продажба на земя                                    67 469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70-00 Придобиване на дялове, акции                                       12 655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93-17 Задължения по финансов лизинг                                      60 613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93-17 Задължения по финансов лизинг /-/                                 -24 000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НАМАЛЯВА: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37-02 Събрани и внесени други данъци                                     10 100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ПО РАЗХОДА: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УВЕЛИЧАВА: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lastRenderedPageBreak/>
              <w:t>Функция "Общи държавни служби"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"Общинска администрация"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15 000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10-40 Платени данъци, мита и такси                                        7 592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                                         6 500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10-92 Глоби, неустойки, наказателни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лихви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   6 173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"Общински съвет"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02-08 Обезщетения за персонала с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характер на възнаграждения  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                        12 473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10-52 Краткосрочни командировки в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чужбина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 3 224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10-98 Разходи некласифицирани в другите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параграфи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 760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"Образование"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"Целодневни детски градини и ОДЗ"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10-11 Храна                    7 626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 1 884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10-16 Вода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 ел.енергия19 794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13 036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10-40 Платени данъци, мита и такси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                         1 961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дейности по образованието"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5 174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"Здравеопазване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 по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здравеопазването"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  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"Социално осигуряване, подпомагане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и грижи"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"Домашен социален патронаж"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02-08 Обезщетения за персонала с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характер на възнаграждения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                        2 400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"Клубове на пенсионера"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  610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"Жилищно строителство,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благоустройство и опазване на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околната среда"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 Озеленяване"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lastRenderedPageBreak/>
              <w:t>§ 10-16 Вода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 ел.енергия-1 000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 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200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"Чистота"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270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"Почивно дело, култура и религиозни дейности"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"Музеи и художествени галерии"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02-02 Възнаграждения на персонала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извънтрудови правоотношения"                                       430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дейности по културата"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2 500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52-04 Придобиване на транспортни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средства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29 835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"Икономически дейности и услуги"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дейности по икономиката"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18 000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10-16 Вода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 ел.енергия 4 000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10-40 Платени данъци, мита и такси                                          840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10-62 Разходи за застраховки   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52-04 ПРидобиване на транспортни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средства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6 778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"Разходи некласифицирани в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   другите функции"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"Разходи за лихви"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29-91 Други разходи за лихви към местни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лица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      280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Промените да се отразят в докумeнтацията за капиталови разходи.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ДЪРЖАВНИ ДЕЙНОСТИ: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ПО РАЗХОДА: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УВЕЛИЧАВА: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"Отбрана и сигурност"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дейности по отбраната"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2 100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"Отбранително-мобилизационна подготовка"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10-98 Разходи некласифицирани в другите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параграфи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>                  257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856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1 067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"Социално осигуряване, подпомагане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и грижи"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lastRenderedPageBreak/>
              <w:t>Дейност "Дом за стари хора"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10-16 Вода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 ел.енергия 1 400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1 000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НАМАЛЯВА: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"Отбрана и сигурност"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"Други дейности по вътрешната сигурност"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02-02 Плащания на персонала по извънтрудови правоотношения     2 100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10-20 Външни услуги              300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10-51 Командировки в страната    250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Дейност"Превантивна дейност за намаляване последици от стихийни бедствия"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10-15 Материали                  550 лв. § 10-20 Външни услуги            1 080 лв.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Функция "Социално осигуряване, подпомагане и грижи"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Дейност "Център за рехабилитация и социална интеграция на инвалиди"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§ 10-16 Вода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и ел.енергия 2 400 лв.                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       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Точка:7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ПРОМЯНА В ЧИСЛЕНОСТТА НА СТРУКТУРНИ ЗВЕНА НА ОСНОВАНИЕ ЧЛ.21,АЛ.2 </w:t>
            </w:r>
            <w:r w:rsidRPr="00832431">
              <w:rPr>
                <w:rFonts w:ascii="Courier New" w:eastAsia="Times New Roman" w:hAnsi="Courier New" w:cs="Courier New"/>
              </w:rPr>
              <w:lastRenderedPageBreak/>
              <w:t>ОТ ЗМСМА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37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На основание чл.21,ал.2 от ЗМСМА завишава числеността на Дирекция "Стопанска политика и общинска собственост", отдел "Стопанска политика" с 1 щатна бройка-дофинансиране, считано от 01.01.2008 година.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38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На основание чл.21,ал.2 от ЗМСМА намалява числеността на звено "Благоустройство и комунална дейност" с 1 щатна бройка, считано от 01.01.2008 г.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Точка:8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ПРЕДЛОЖЕНИЕ ОТНОСНО ПРОДАЖБА НА ИМОТ-ЧАСТНА ОБЩИНСКА СОБСТВЕНОСТ В ЗЕМЛИЩЕТО НА С.СЪРНЕВО ПО РЕДА НА ЧЛ.35, АЛ.1 ОТ ЗАКОНА ЗА ОБЩИНСКАТА СОБСТВЕНОСТ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39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      І.На основание чл.21, ал.1, т.8 от ЗМСМА и чл.35, ал.1 от ЗОС продава на търг имот № 000419 с площ 4673 кв.м.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землището на с.Сърнево за изграждане на парк от слънчеви батерии за производство на електроенергия от възобновяем енергиен източник - слънчева енергия. Обявява начална търгова цена на имота в размер на 8 000.00 лв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./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без ДДС /.</w:t>
            </w:r>
          </w:p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   ІІ.Възлага на Кмета на Община Раднево да извърши процедура по продажба на имота и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  сключи</w:t>
            </w:r>
            <w:proofErr w:type="gramEnd"/>
            <w:r w:rsidRPr="00832431">
              <w:rPr>
                <w:rFonts w:ascii="Courier New" w:eastAsia="Times New Roman" w:hAnsi="Courier New" w:cs="Courier New"/>
              </w:rPr>
              <w:t xml:space="preserve"> договор за разпореждане.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Точка:9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ДОПЪЛВАНЕ СЪСТАВА НА ОБЩЕСТВЕНИЯ СЪВЕТ ЗА УПРАЖНЯВАНЕ НА ОБЩЕСТВЕН КОНТРОЛ НА СИСТЕМАТА ЗА СОЦИАЛНО ПОДПОМАГАНЕ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40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 xml:space="preserve">Допълва състава на Обществения съвет за упражняване на обществен контрол на системата за социално подпомагане с общинския съветник Д-Р ГЕОРГИ ИВАНОВ </w:t>
            </w:r>
            <w:proofErr w:type="gramStart"/>
            <w:r w:rsidRPr="00832431">
              <w:rPr>
                <w:rFonts w:ascii="Courier New" w:eastAsia="Times New Roman" w:hAnsi="Courier New" w:cs="Courier New"/>
              </w:rPr>
              <w:t>ГЕОРГИЕВ .</w:t>
            </w:r>
            <w:proofErr w:type="gramEnd"/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Точка:10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ДАВАНЕ СЪГЛАСИЕ НА "МЕДИЦИНСКИ ЦЕНТЪР І" ЕООД ЗА БРАКУВАНЕ НА 3 БРОЯ ЛЕКИ АВТОМОБИЛИ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Решение № 41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Дава съгласие да бъдат бракувани и отписани като дълготрайни материални активи на "МЕДИЦИНСКИ ЦЕНТЪР І РАДНЕВО"ЕООД БУС "УАЗ 39 62",специален фургон тип"ЛИНЕЙКА", рег.№ СТ 21 38 СР и лек автомобил " АУДИ 80",рег.№ СТ 73 59 СС.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9  Желязко Бонев  Богданов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832431" w:rsidRPr="00832431" w:rsidTr="00832431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31" w:rsidRPr="00832431" w:rsidRDefault="00832431" w:rsidP="008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31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</w:tbl>
    <w:p w:rsidR="00832431" w:rsidRPr="00832431" w:rsidRDefault="00832431" w:rsidP="0083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32431" w:rsidRPr="00832431" w:rsidRDefault="00832431" w:rsidP="0083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ОБЩИНСКИ СЪВЕТ-РАДНЕВО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ПРЕДСЕДАТЕЛ: ......</w:t>
      </w: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.</w:t>
      </w: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.п........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/ТЕНЬО ГАНЧЕВ/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ПРОТОКОЛИСТ: ........п........</w:t>
      </w:r>
    </w:p>
    <w:p w:rsidR="00832431" w:rsidRPr="00832431" w:rsidRDefault="00832431" w:rsidP="00832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431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/ЖИВКА СТОЙНОВА</w:t>
      </w:r>
      <w:r w:rsidRPr="00832431">
        <w:rPr>
          <w:rFonts w:ascii="Courier New" w:eastAsia="Times New Roman" w:hAnsi="Courier New" w:cs="Courier New"/>
          <w:color w:val="000000"/>
          <w:sz w:val="32"/>
          <w:szCs w:val="32"/>
          <w:lang w:val="bg-BG"/>
        </w:rPr>
        <w:t>/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9"/>
    <w:rsid w:val="006E6E30"/>
    <w:rsid w:val="007A5C7F"/>
    <w:rsid w:val="00832431"/>
    <w:rsid w:val="00B321EF"/>
    <w:rsid w:val="00CC4179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2431"/>
  </w:style>
  <w:style w:type="character" w:customStyle="1" w:styleId="apple-converted-space">
    <w:name w:val="apple-converted-space"/>
    <w:basedOn w:val="DefaultParagraphFont"/>
    <w:rsid w:val="0083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2431"/>
  </w:style>
  <w:style w:type="character" w:customStyle="1" w:styleId="apple-converted-space">
    <w:name w:val="apple-converted-space"/>
    <w:basedOn w:val="DefaultParagraphFont"/>
    <w:rsid w:val="0083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2012-03-01T15:09:00Z</dcterms:created>
  <dcterms:modified xsi:type="dcterms:W3CDTF">2012-03-01T15:09:00Z</dcterms:modified>
</cp:coreProperties>
</file>