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90C" w:rsidRDefault="001D290C" w:rsidP="00DA6A36">
      <w:pPr>
        <w:tabs>
          <w:tab w:val="left" w:pos="284"/>
        </w:tabs>
        <w:ind w:left="360"/>
        <w:jc w:val="both"/>
        <w:rPr>
          <w:rFonts w:ascii="Cambria" w:hAnsi="Cambria"/>
          <w:b/>
          <w:color w:val="17365D"/>
          <w:sz w:val="28"/>
          <w:szCs w:val="28"/>
          <w:lang w:val="en-US"/>
        </w:rPr>
      </w:pPr>
      <w:bookmarkStart w:id="0" w:name="_GoBack"/>
      <w:bookmarkEnd w:id="0"/>
    </w:p>
    <w:p w:rsidR="00194866" w:rsidRPr="00194866" w:rsidRDefault="001D290C" w:rsidP="00194866">
      <w:pPr>
        <w:shd w:val="clear" w:color="auto" w:fill="FFFFFF"/>
        <w:spacing w:line="360" w:lineRule="auto"/>
        <w:ind w:firstLine="706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                                               </w:t>
      </w:r>
      <w:r w:rsidR="00DE4225">
        <w:rPr>
          <w:b/>
          <w:bCs/>
          <w:lang w:eastAsia="en-US"/>
        </w:rPr>
        <w:t xml:space="preserve">                                     </w:t>
      </w:r>
      <w:r w:rsidR="00194866" w:rsidRPr="00194866">
        <w:rPr>
          <w:b/>
          <w:bCs/>
          <w:lang w:eastAsia="en-US"/>
        </w:rPr>
        <w:t>Утвърдил:</w:t>
      </w:r>
    </w:p>
    <w:p w:rsidR="00194866" w:rsidRPr="00194866" w:rsidRDefault="00725ACA" w:rsidP="00194866">
      <w:pPr>
        <w:widowControl/>
        <w:shd w:val="clear" w:color="auto" w:fill="FFFFFF"/>
        <w:autoSpaceDE/>
        <w:autoSpaceDN/>
        <w:adjustRightInd/>
        <w:spacing w:line="360" w:lineRule="auto"/>
        <w:ind w:left="5760"/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>…………………….</w:t>
      </w:r>
    </w:p>
    <w:p w:rsidR="00194866" w:rsidRPr="00194866" w:rsidRDefault="00194866" w:rsidP="00194866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spacing w:line="360" w:lineRule="auto"/>
        <w:jc w:val="center"/>
        <w:rPr>
          <w:rFonts w:eastAsia="Arial" w:cs="Arial"/>
          <w:b/>
          <w:color w:val="000000"/>
          <w:lang w:eastAsia="en-US"/>
        </w:rPr>
      </w:pPr>
      <w:r w:rsidRPr="00194866">
        <w:rPr>
          <w:rFonts w:eastAsia="Arial" w:cs="Arial"/>
          <w:b/>
          <w:color w:val="000000"/>
          <w:lang w:eastAsia="en-US"/>
        </w:rPr>
        <w:t xml:space="preserve">                                                        </w:t>
      </w:r>
      <w:r>
        <w:rPr>
          <w:rFonts w:eastAsia="Arial" w:cs="Arial"/>
          <w:b/>
          <w:color w:val="000000"/>
          <w:lang w:eastAsia="en-US"/>
        </w:rPr>
        <w:t xml:space="preserve">      </w:t>
      </w:r>
      <w:r w:rsidRPr="00194866">
        <w:rPr>
          <w:rFonts w:eastAsia="Arial" w:cs="Arial"/>
          <w:b/>
          <w:color w:val="000000"/>
          <w:lang w:eastAsia="en-US"/>
        </w:rPr>
        <w:t>Управител</w:t>
      </w:r>
    </w:p>
    <w:p w:rsidR="001D290C" w:rsidRDefault="001D290C" w:rsidP="00194866">
      <w:pPr>
        <w:shd w:val="clear" w:color="auto" w:fill="FFFFFF"/>
        <w:spacing w:line="360" w:lineRule="auto"/>
        <w:ind w:firstLine="706"/>
        <w:rPr>
          <w:rFonts w:ascii="Cambria" w:hAnsi="Cambria"/>
          <w:b/>
          <w:color w:val="17365D"/>
          <w:sz w:val="28"/>
          <w:szCs w:val="28"/>
          <w:lang w:val="en-US"/>
        </w:rPr>
      </w:pPr>
    </w:p>
    <w:p w:rsidR="001D290C" w:rsidRDefault="001D290C" w:rsidP="00DA6A36">
      <w:pPr>
        <w:tabs>
          <w:tab w:val="left" w:pos="284"/>
        </w:tabs>
        <w:ind w:left="360"/>
        <w:jc w:val="both"/>
        <w:rPr>
          <w:rFonts w:ascii="Cambria" w:hAnsi="Cambria"/>
          <w:b/>
          <w:color w:val="17365D"/>
          <w:sz w:val="28"/>
          <w:szCs w:val="28"/>
          <w:lang w:val="en-US"/>
        </w:rPr>
      </w:pPr>
    </w:p>
    <w:p w:rsidR="000B66FD" w:rsidRPr="000B66FD" w:rsidRDefault="000B66FD" w:rsidP="000B66FD">
      <w:pPr>
        <w:tabs>
          <w:tab w:val="left" w:pos="284"/>
        </w:tabs>
        <w:ind w:left="360"/>
        <w:jc w:val="center"/>
        <w:rPr>
          <w:rFonts w:ascii="Cambria" w:hAnsi="Cambria"/>
          <w:b/>
          <w:bCs/>
          <w:color w:val="17365D"/>
          <w:sz w:val="28"/>
          <w:szCs w:val="28"/>
        </w:rPr>
      </w:pPr>
      <w:r w:rsidRPr="000B66FD">
        <w:rPr>
          <w:rFonts w:ascii="Cambria" w:hAnsi="Cambria"/>
          <w:b/>
          <w:bCs/>
          <w:color w:val="17365D"/>
          <w:sz w:val="28"/>
          <w:szCs w:val="28"/>
        </w:rPr>
        <w:t xml:space="preserve">МЕТОДИКА ЗА ОЦЕНКА НА </w:t>
      </w:r>
      <w:r>
        <w:rPr>
          <w:rFonts w:ascii="Cambria" w:hAnsi="Cambria"/>
          <w:b/>
          <w:bCs/>
          <w:color w:val="17365D"/>
          <w:sz w:val="28"/>
          <w:szCs w:val="28"/>
        </w:rPr>
        <w:t>СЪОТВЕТСТВИЕТО</w:t>
      </w:r>
    </w:p>
    <w:p w:rsidR="001D290C" w:rsidRDefault="001D290C" w:rsidP="00DA6A36">
      <w:pPr>
        <w:tabs>
          <w:tab w:val="left" w:pos="284"/>
        </w:tabs>
        <w:ind w:left="360"/>
        <w:jc w:val="both"/>
        <w:rPr>
          <w:rFonts w:ascii="Cambria" w:hAnsi="Cambria"/>
          <w:b/>
          <w:color w:val="17365D"/>
          <w:sz w:val="28"/>
          <w:szCs w:val="28"/>
          <w:lang w:val="en-US"/>
        </w:rPr>
      </w:pPr>
    </w:p>
    <w:p w:rsidR="00DA6A36" w:rsidRPr="00D552AB" w:rsidRDefault="00DA6A36" w:rsidP="00D552AB">
      <w:pPr>
        <w:pStyle w:val="a5"/>
        <w:numPr>
          <w:ilvl w:val="0"/>
          <w:numId w:val="3"/>
        </w:numPr>
        <w:tabs>
          <w:tab w:val="left" w:pos="284"/>
        </w:tabs>
        <w:jc w:val="both"/>
        <w:rPr>
          <w:rFonts w:ascii="Cambria" w:hAnsi="Cambria"/>
          <w:b/>
          <w:color w:val="17365D"/>
          <w:sz w:val="28"/>
          <w:szCs w:val="28"/>
        </w:rPr>
      </w:pPr>
      <w:r w:rsidRPr="00D552AB">
        <w:rPr>
          <w:rFonts w:ascii="Cambria" w:hAnsi="Cambria"/>
          <w:b/>
          <w:color w:val="17365D"/>
          <w:sz w:val="28"/>
          <w:szCs w:val="28"/>
        </w:rPr>
        <w:t>Изследване на основните принципи.</w:t>
      </w:r>
    </w:p>
    <w:p w:rsidR="00DA6A36" w:rsidRDefault="00DA6A36" w:rsidP="00DA6A36">
      <w:pPr>
        <w:tabs>
          <w:tab w:val="left" w:pos="284"/>
        </w:tabs>
        <w:ind w:left="720"/>
        <w:jc w:val="both"/>
        <w:rPr>
          <w:rFonts w:ascii="Cambria" w:hAnsi="Cambria"/>
          <w:color w:val="17365D"/>
        </w:rPr>
      </w:pPr>
    </w:p>
    <w:p w:rsidR="00DA6A36" w:rsidRDefault="00D552AB" w:rsidP="00DA6A36">
      <w:pPr>
        <w:tabs>
          <w:tab w:val="left" w:pos="284"/>
        </w:tabs>
        <w:ind w:left="720"/>
        <w:jc w:val="both"/>
        <w:rPr>
          <w:rFonts w:ascii="Cambria" w:hAnsi="Cambria"/>
          <w:b/>
          <w:color w:val="17365D"/>
        </w:rPr>
      </w:pPr>
      <w:r>
        <w:rPr>
          <w:rFonts w:ascii="Cambria" w:hAnsi="Cambria"/>
          <w:b/>
          <w:color w:val="17365D"/>
        </w:rPr>
        <w:t>1</w:t>
      </w:r>
      <w:r w:rsidR="00DA6A36">
        <w:rPr>
          <w:rFonts w:ascii="Cambria" w:hAnsi="Cambria"/>
          <w:b/>
          <w:color w:val="17365D"/>
          <w:lang w:val="en-US"/>
        </w:rPr>
        <w:t xml:space="preserve">.1. </w:t>
      </w:r>
      <w:r w:rsidR="00DA6A36">
        <w:rPr>
          <w:rFonts w:ascii="Cambria" w:hAnsi="Cambria"/>
          <w:b/>
          <w:color w:val="17365D"/>
        </w:rPr>
        <w:t xml:space="preserve">Контроли, гарантиращи пропорционалността и необходимостта от </w:t>
      </w:r>
    </w:p>
    <w:p w:rsidR="00DA6A36" w:rsidRDefault="00DA6A36" w:rsidP="00DA6A36">
      <w:pPr>
        <w:tabs>
          <w:tab w:val="left" w:pos="284"/>
        </w:tabs>
        <w:ind w:left="284"/>
        <w:jc w:val="both"/>
        <w:rPr>
          <w:rFonts w:ascii="Cambria" w:hAnsi="Cambria"/>
          <w:b/>
          <w:color w:val="17365D"/>
        </w:rPr>
      </w:pPr>
      <w:r>
        <w:rPr>
          <w:rFonts w:ascii="Cambria" w:hAnsi="Cambria"/>
          <w:b/>
          <w:color w:val="17365D"/>
        </w:rPr>
        <w:t>обработване.</w:t>
      </w:r>
    </w:p>
    <w:p w:rsidR="00DA6A36" w:rsidRDefault="00DA6A36" w:rsidP="00DA6A36">
      <w:pPr>
        <w:tabs>
          <w:tab w:val="left" w:pos="284"/>
        </w:tabs>
        <w:ind w:left="360"/>
        <w:jc w:val="both"/>
        <w:rPr>
          <w:rFonts w:ascii="Cambria" w:hAnsi="Cambria"/>
          <w:b/>
          <w:color w:val="17365D"/>
        </w:rPr>
      </w:pPr>
      <w:r>
        <w:rPr>
          <w:rFonts w:ascii="Cambria" w:hAnsi="Cambria"/>
          <w:b/>
          <w:color w:val="17365D"/>
        </w:rPr>
        <w:t xml:space="preserve">       </w:t>
      </w:r>
    </w:p>
    <w:p w:rsidR="00DA6A36" w:rsidRDefault="00DA6A36" w:rsidP="00DA6A36">
      <w:pPr>
        <w:tabs>
          <w:tab w:val="left" w:pos="284"/>
        </w:tabs>
        <w:ind w:left="360"/>
        <w:jc w:val="both"/>
        <w:rPr>
          <w:rFonts w:ascii="Cambria" w:hAnsi="Cambria"/>
          <w:b/>
          <w:color w:val="17365D"/>
        </w:rPr>
      </w:pPr>
      <w:r>
        <w:rPr>
          <w:rFonts w:ascii="Cambria" w:hAnsi="Cambria"/>
          <w:b/>
          <w:color w:val="17365D"/>
        </w:rPr>
        <w:t xml:space="preserve">     </w:t>
      </w:r>
      <w:r w:rsidR="00D552AB">
        <w:rPr>
          <w:rFonts w:ascii="Cambria" w:hAnsi="Cambria"/>
          <w:b/>
          <w:color w:val="17365D"/>
        </w:rPr>
        <w:t>1</w:t>
      </w:r>
      <w:r>
        <w:rPr>
          <w:rFonts w:ascii="Cambria" w:hAnsi="Cambria"/>
          <w:b/>
          <w:color w:val="17365D"/>
        </w:rPr>
        <w:t>.</w:t>
      </w:r>
      <w:proofErr w:type="spellStart"/>
      <w:r>
        <w:rPr>
          <w:rFonts w:ascii="Cambria" w:hAnsi="Cambria"/>
          <w:b/>
          <w:color w:val="17365D"/>
        </w:rPr>
        <w:t>1</w:t>
      </w:r>
      <w:proofErr w:type="spellEnd"/>
      <w:r>
        <w:rPr>
          <w:rFonts w:ascii="Cambria" w:hAnsi="Cambria"/>
          <w:b/>
          <w:color w:val="17365D"/>
        </w:rPr>
        <w:t xml:space="preserve">.1  </w:t>
      </w:r>
      <w:r>
        <w:rPr>
          <w:rFonts w:ascii="Cambria" w:hAnsi="Cambria"/>
          <w:color w:val="17365D"/>
        </w:rPr>
        <w:t xml:space="preserve">Конкретни, ясно формулирани и законни цели /чл.5.1 </w:t>
      </w:r>
      <w:r>
        <w:rPr>
          <w:rFonts w:ascii="Cambria" w:hAnsi="Cambria"/>
          <w:color w:val="17365D"/>
          <w:lang w:val="en-US"/>
        </w:rPr>
        <w:t>(</w:t>
      </w:r>
      <w:r>
        <w:rPr>
          <w:rFonts w:ascii="Cambria" w:hAnsi="Cambria"/>
          <w:color w:val="17365D"/>
        </w:rPr>
        <w:t>б</w:t>
      </w:r>
      <w:r>
        <w:rPr>
          <w:rFonts w:ascii="Cambria" w:hAnsi="Cambria"/>
          <w:color w:val="17365D"/>
          <w:lang w:val="en-US"/>
        </w:rPr>
        <w:t>) GDPR/</w:t>
      </w:r>
      <w:r>
        <w:rPr>
          <w:rFonts w:ascii="Cambria" w:hAnsi="Cambria"/>
          <w:color w:val="17365D"/>
        </w:rPr>
        <w:t>.</w:t>
      </w:r>
      <w:r>
        <w:rPr>
          <w:rFonts w:ascii="Cambria" w:hAnsi="Cambria"/>
          <w:b/>
          <w:color w:val="17365D"/>
        </w:rPr>
        <w:t xml:space="preserve">           </w:t>
      </w:r>
    </w:p>
    <w:p w:rsidR="00DA6A36" w:rsidRDefault="00DA6A36" w:rsidP="00DA6A36">
      <w:pPr>
        <w:tabs>
          <w:tab w:val="left" w:pos="284"/>
        </w:tabs>
        <w:jc w:val="both"/>
        <w:rPr>
          <w:rFonts w:ascii="Cambria" w:hAnsi="Cambria"/>
          <w:b/>
          <w:i/>
          <w:color w:val="17365D"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3402"/>
      </w:tblGrid>
      <w:tr w:rsidR="00DA6A36" w:rsidTr="00DA6A36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DA6A36" w:rsidRDefault="00DA6A36">
            <w:pPr>
              <w:tabs>
                <w:tab w:val="left" w:pos="284"/>
              </w:tabs>
              <w:jc w:val="both"/>
              <w:rPr>
                <w:rFonts w:ascii="Cambria" w:hAnsi="Cambria"/>
                <w:b/>
                <w:i/>
                <w:color w:val="17365D"/>
                <w:sz w:val="22"/>
                <w:szCs w:val="22"/>
              </w:rPr>
            </w:pPr>
            <w:r>
              <w:rPr>
                <w:rFonts w:ascii="Cambria" w:hAnsi="Cambria"/>
                <w:b/>
                <w:i/>
                <w:color w:val="17365D"/>
                <w:sz w:val="22"/>
                <w:szCs w:val="22"/>
              </w:rPr>
              <w:t xml:space="preserve">                   ЦЕЛИ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DA6A36" w:rsidRDefault="00DA6A36">
            <w:pPr>
              <w:tabs>
                <w:tab w:val="left" w:pos="284"/>
              </w:tabs>
              <w:jc w:val="both"/>
              <w:rPr>
                <w:rFonts w:ascii="Cambria" w:hAnsi="Cambria"/>
                <w:b/>
                <w:i/>
                <w:color w:val="17365D"/>
                <w:sz w:val="22"/>
                <w:szCs w:val="22"/>
              </w:rPr>
            </w:pPr>
            <w:r>
              <w:rPr>
                <w:rFonts w:ascii="Cambria" w:hAnsi="Cambria"/>
                <w:b/>
                <w:i/>
                <w:color w:val="17365D"/>
                <w:sz w:val="22"/>
                <w:szCs w:val="22"/>
              </w:rPr>
              <w:t xml:space="preserve">   ЛЕГИТИМНОСТ</w:t>
            </w:r>
          </w:p>
        </w:tc>
      </w:tr>
      <w:tr w:rsidR="00DA6A36" w:rsidTr="00DA6A36">
        <w:trPr>
          <w:trHeight w:val="2085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36" w:rsidRDefault="00DA6A36" w:rsidP="003E5AD2">
            <w:pPr>
              <w:widowControl/>
              <w:autoSpaceDE/>
              <w:adjustRightInd/>
              <w:rPr>
                <w:rFonts w:ascii="Cambria" w:hAnsi="Cambria"/>
                <w:color w:val="17365D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36" w:rsidRDefault="00DA6A36" w:rsidP="003E5AD2">
            <w:pPr>
              <w:tabs>
                <w:tab w:val="left" w:pos="284"/>
              </w:tabs>
              <w:jc w:val="both"/>
              <w:rPr>
                <w:rFonts w:ascii="Cambria" w:hAnsi="Cambria"/>
                <w:color w:val="17365D"/>
                <w:sz w:val="22"/>
                <w:szCs w:val="22"/>
              </w:rPr>
            </w:pPr>
          </w:p>
        </w:tc>
      </w:tr>
    </w:tbl>
    <w:p w:rsidR="00DA6A36" w:rsidRDefault="00DA6A36" w:rsidP="00DA6A36">
      <w:pPr>
        <w:tabs>
          <w:tab w:val="left" w:pos="284"/>
        </w:tabs>
        <w:jc w:val="both"/>
        <w:rPr>
          <w:rFonts w:ascii="Cambria" w:hAnsi="Cambria"/>
          <w:b/>
          <w:i/>
          <w:color w:val="17365D"/>
          <w:sz w:val="22"/>
          <w:szCs w:val="22"/>
        </w:rPr>
      </w:pPr>
    </w:p>
    <w:p w:rsidR="00DA6A36" w:rsidRDefault="00DA6A36" w:rsidP="00DA6A36">
      <w:pPr>
        <w:tabs>
          <w:tab w:val="left" w:pos="284"/>
        </w:tabs>
        <w:jc w:val="both"/>
        <w:rPr>
          <w:rFonts w:ascii="Cambria" w:hAnsi="Cambria"/>
          <w:b/>
          <w:i/>
          <w:color w:val="17365D"/>
          <w:sz w:val="22"/>
          <w:szCs w:val="22"/>
        </w:rPr>
      </w:pPr>
    </w:p>
    <w:p w:rsidR="00DA6A36" w:rsidRDefault="00DA6A36" w:rsidP="00DA6A36">
      <w:pPr>
        <w:tabs>
          <w:tab w:val="left" w:pos="284"/>
        </w:tabs>
        <w:jc w:val="both"/>
        <w:rPr>
          <w:rFonts w:ascii="Cambria" w:hAnsi="Cambria"/>
          <w:b/>
          <w:i/>
          <w:color w:val="17365D"/>
          <w:sz w:val="22"/>
          <w:szCs w:val="22"/>
        </w:rPr>
      </w:pPr>
    </w:p>
    <w:p w:rsidR="00DA6A36" w:rsidRDefault="00D033CE" w:rsidP="00DA6A36">
      <w:pPr>
        <w:tabs>
          <w:tab w:val="left" w:pos="284"/>
        </w:tabs>
        <w:jc w:val="both"/>
        <w:rPr>
          <w:rFonts w:ascii="Cambria" w:hAnsi="Cambria"/>
          <w:b/>
          <w:color w:val="17365D"/>
        </w:rPr>
      </w:pPr>
      <w:r>
        <w:rPr>
          <w:rFonts w:ascii="Cambria" w:hAnsi="Cambria"/>
          <w:b/>
          <w:i/>
          <w:color w:val="17365D"/>
        </w:rPr>
        <w:t xml:space="preserve">          </w:t>
      </w:r>
      <w:r w:rsidR="00C94F30">
        <w:rPr>
          <w:rFonts w:ascii="Cambria" w:hAnsi="Cambria"/>
          <w:b/>
          <w:i/>
          <w:color w:val="17365D"/>
        </w:rPr>
        <w:t xml:space="preserve"> </w:t>
      </w:r>
      <w:r>
        <w:rPr>
          <w:rFonts w:ascii="Cambria" w:hAnsi="Cambria"/>
          <w:b/>
          <w:i/>
          <w:color w:val="17365D"/>
        </w:rPr>
        <w:t>1</w:t>
      </w:r>
      <w:r w:rsidR="00DA6A36">
        <w:rPr>
          <w:rFonts w:ascii="Cambria" w:hAnsi="Cambria"/>
          <w:b/>
          <w:i/>
          <w:color w:val="17365D"/>
        </w:rPr>
        <w:t>.</w:t>
      </w:r>
      <w:proofErr w:type="spellStart"/>
      <w:r w:rsidR="00DA6A36">
        <w:rPr>
          <w:rFonts w:ascii="Cambria" w:hAnsi="Cambria"/>
          <w:b/>
          <w:i/>
          <w:color w:val="17365D"/>
        </w:rPr>
        <w:t>1</w:t>
      </w:r>
      <w:proofErr w:type="spellEnd"/>
      <w:r w:rsidR="00DA6A36">
        <w:rPr>
          <w:rFonts w:ascii="Cambria" w:hAnsi="Cambria"/>
          <w:b/>
          <w:i/>
          <w:color w:val="17365D"/>
        </w:rPr>
        <w:t xml:space="preserve">.2  </w:t>
      </w:r>
      <w:r w:rsidR="00DA6A36">
        <w:rPr>
          <w:rFonts w:ascii="Cambria" w:hAnsi="Cambria"/>
          <w:color w:val="17365D"/>
        </w:rPr>
        <w:t>Законност на обработката и забрана за злоупотреба</w:t>
      </w:r>
      <w:r w:rsidR="00DA6A36">
        <w:rPr>
          <w:rFonts w:ascii="Cambria" w:hAnsi="Cambria"/>
          <w:b/>
          <w:i/>
          <w:color w:val="17365D"/>
        </w:rPr>
        <w:t xml:space="preserve"> </w:t>
      </w:r>
      <w:r w:rsidR="00DA6A36">
        <w:rPr>
          <w:rFonts w:ascii="Cambria" w:hAnsi="Cambria"/>
          <w:color w:val="17365D"/>
        </w:rPr>
        <w:t xml:space="preserve">/чл.6 </w:t>
      </w:r>
      <w:r w:rsidR="00DA6A36">
        <w:rPr>
          <w:rFonts w:ascii="Cambria" w:hAnsi="Cambria"/>
          <w:color w:val="17365D"/>
          <w:lang w:val="en-US"/>
        </w:rPr>
        <w:t>GDPR</w:t>
      </w:r>
      <w:r w:rsidR="00DA6A36">
        <w:rPr>
          <w:rFonts w:ascii="Cambria" w:hAnsi="Cambria"/>
          <w:b/>
          <w:color w:val="17365D"/>
          <w:lang w:val="en-US"/>
        </w:rPr>
        <w:t>/</w:t>
      </w:r>
      <w:r w:rsidR="00DA6A36">
        <w:rPr>
          <w:rFonts w:ascii="Cambria" w:hAnsi="Cambria"/>
          <w:b/>
          <w:color w:val="17365D"/>
        </w:rPr>
        <w:t xml:space="preserve">.           </w:t>
      </w:r>
    </w:p>
    <w:p w:rsidR="00DA6A36" w:rsidRDefault="00DA6A36" w:rsidP="00DA6A36">
      <w:pPr>
        <w:tabs>
          <w:tab w:val="left" w:pos="284"/>
        </w:tabs>
        <w:jc w:val="both"/>
        <w:rPr>
          <w:rFonts w:ascii="Cambria" w:hAnsi="Cambria"/>
          <w:b/>
          <w:color w:val="17365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5"/>
        <w:gridCol w:w="1773"/>
        <w:gridCol w:w="4141"/>
      </w:tblGrid>
      <w:tr w:rsidR="00DA6A36" w:rsidTr="00DA6A36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DA6A36" w:rsidRDefault="00DA6A36">
            <w:pPr>
              <w:rPr>
                <w:rFonts w:ascii="Cambria" w:hAnsi="Cambria"/>
                <w:color w:val="17365D"/>
              </w:rPr>
            </w:pPr>
            <w:r>
              <w:rPr>
                <w:rFonts w:ascii="Cambria" w:hAnsi="Cambria"/>
                <w:color w:val="17365D"/>
              </w:rPr>
              <w:t>Критерии за законосъобразност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DA6A36" w:rsidRDefault="00DA6A36">
            <w:pPr>
              <w:rPr>
                <w:rFonts w:ascii="Cambria" w:hAnsi="Cambria"/>
                <w:color w:val="17365D"/>
              </w:rPr>
            </w:pPr>
            <w:r>
              <w:rPr>
                <w:rFonts w:ascii="Cambria" w:hAnsi="Cambria"/>
                <w:color w:val="17365D"/>
              </w:rPr>
              <w:t>Приложимост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DA6A36" w:rsidRDefault="00DA6A36">
            <w:pPr>
              <w:rPr>
                <w:rFonts w:ascii="Cambria" w:hAnsi="Cambria"/>
                <w:color w:val="17365D"/>
              </w:rPr>
            </w:pPr>
            <w:r>
              <w:rPr>
                <w:rFonts w:ascii="Cambria" w:hAnsi="Cambria"/>
                <w:color w:val="17365D"/>
              </w:rPr>
              <w:t>Обосновка</w:t>
            </w:r>
          </w:p>
        </w:tc>
      </w:tr>
      <w:tr w:rsidR="00DA6A36" w:rsidTr="003E5AD2">
        <w:trPr>
          <w:trHeight w:val="2035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36" w:rsidRDefault="00C94F30">
            <w:pPr>
              <w:jc w:val="both"/>
              <w:rPr>
                <w:rFonts w:ascii="Cambria" w:hAnsi="Cambria"/>
                <w:color w:val="17365D"/>
                <w:sz w:val="22"/>
                <w:szCs w:val="22"/>
              </w:rPr>
            </w:pPr>
            <w:r w:rsidRPr="00C94F30">
              <w:rPr>
                <w:rFonts w:ascii="Cambria" w:hAnsi="Cambria"/>
                <w:color w:val="17365D"/>
                <w:sz w:val="22"/>
                <w:szCs w:val="22"/>
              </w:rPr>
              <w:t>1.Субектът на данните е дал съгласие за обработване на личните му данни за една или повече конкретни цели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36" w:rsidRDefault="00DA6A36">
            <w:pPr>
              <w:rPr>
                <w:rFonts w:ascii="Cambria" w:hAnsi="Cambria"/>
                <w:color w:val="17365D"/>
                <w:sz w:val="22"/>
                <w:szCs w:val="22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36" w:rsidRDefault="00DA6A36" w:rsidP="00180DAD">
            <w:pPr>
              <w:numPr>
                <w:ilvl w:val="0"/>
                <w:numId w:val="1"/>
              </w:numPr>
              <w:ind w:left="97"/>
              <w:rPr>
                <w:rFonts w:ascii="Cambria" w:hAnsi="Cambria"/>
                <w:color w:val="17365D"/>
                <w:sz w:val="22"/>
                <w:szCs w:val="22"/>
              </w:rPr>
            </w:pPr>
          </w:p>
        </w:tc>
      </w:tr>
      <w:tr w:rsidR="00DA6A36" w:rsidTr="003E5AD2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30" w:rsidRPr="00C94F30" w:rsidRDefault="00C94F30" w:rsidP="00C94F30">
            <w:pPr>
              <w:tabs>
                <w:tab w:val="left" w:pos="284"/>
                <w:tab w:val="left" w:pos="426"/>
              </w:tabs>
              <w:jc w:val="both"/>
              <w:rPr>
                <w:rFonts w:ascii="Cambria" w:hAnsi="Cambria"/>
                <w:color w:val="17365D"/>
                <w:sz w:val="22"/>
                <w:szCs w:val="22"/>
              </w:rPr>
            </w:pPr>
            <w:r>
              <w:rPr>
                <w:rFonts w:ascii="Cambria" w:hAnsi="Cambria"/>
                <w:color w:val="17365D"/>
                <w:sz w:val="22"/>
                <w:szCs w:val="22"/>
              </w:rPr>
              <w:t>2.</w:t>
            </w:r>
            <w:r w:rsidRPr="00C94F30">
              <w:rPr>
                <w:rFonts w:ascii="Cambria" w:hAnsi="Cambria"/>
                <w:color w:val="17365D"/>
                <w:sz w:val="22"/>
                <w:szCs w:val="22"/>
              </w:rPr>
              <w:t>Обработването е необходимо за изпълнението на договор, по който субектът на данните е страна, или за предприемане на стъпки по искане на субекта на данните преди сключването на договор;</w:t>
            </w:r>
          </w:p>
          <w:p w:rsidR="00DA6A36" w:rsidRDefault="00DA6A36">
            <w:pPr>
              <w:ind w:left="360"/>
              <w:jc w:val="both"/>
              <w:rPr>
                <w:rFonts w:ascii="Cambria" w:hAnsi="Cambria"/>
                <w:color w:val="17365D"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36" w:rsidRDefault="00DA6A36">
            <w:pPr>
              <w:rPr>
                <w:rFonts w:ascii="Cambria" w:hAnsi="Cambria"/>
                <w:color w:val="17365D"/>
                <w:sz w:val="22"/>
                <w:szCs w:val="22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36" w:rsidRDefault="00DA6A36">
            <w:pPr>
              <w:rPr>
                <w:rFonts w:ascii="Cambria" w:hAnsi="Cambria"/>
                <w:color w:val="17365D"/>
                <w:sz w:val="22"/>
                <w:szCs w:val="22"/>
              </w:rPr>
            </w:pPr>
          </w:p>
        </w:tc>
      </w:tr>
      <w:tr w:rsidR="00DA6A36" w:rsidTr="003E5AD2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36" w:rsidRDefault="00C94F30">
            <w:pPr>
              <w:jc w:val="both"/>
              <w:rPr>
                <w:rFonts w:ascii="Cambria" w:hAnsi="Cambria"/>
                <w:color w:val="17365D"/>
                <w:sz w:val="22"/>
                <w:szCs w:val="22"/>
              </w:rPr>
            </w:pPr>
            <w:r>
              <w:rPr>
                <w:rFonts w:ascii="Cambria" w:hAnsi="Cambria" w:cs="Microsoft Sans Serif"/>
                <w:color w:val="17365D"/>
                <w:sz w:val="22"/>
                <w:szCs w:val="22"/>
              </w:rPr>
              <w:t>3.</w:t>
            </w:r>
            <w:r w:rsidRPr="001C5624">
              <w:rPr>
                <w:rFonts w:ascii="Cambria" w:hAnsi="Cambria" w:cs="Microsoft Sans Serif"/>
                <w:color w:val="17365D"/>
                <w:sz w:val="22"/>
                <w:szCs w:val="22"/>
              </w:rPr>
              <w:t>О</w:t>
            </w:r>
            <w:r w:rsidRPr="001C5624">
              <w:rPr>
                <w:rFonts w:ascii="Cambria" w:hAnsi="Cambria" w:cs="Microsoft Sans Serif"/>
                <w:color w:val="17365D"/>
                <w:sz w:val="22"/>
                <w:szCs w:val="22"/>
                <w:shd w:val="clear" w:color="auto" w:fill="FFFFFF"/>
              </w:rPr>
              <w:t xml:space="preserve">бработването е </w:t>
            </w:r>
            <w:r w:rsidRPr="001C5624">
              <w:rPr>
                <w:rFonts w:ascii="Cambria" w:hAnsi="Cambria" w:cs="Microsoft Sans Serif"/>
                <w:color w:val="17365D"/>
                <w:sz w:val="22"/>
                <w:szCs w:val="22"/>
                <w:shd w:val="clear" w:color="auto" w:fill="FFFFFF"/>
              </w:rPr>
              <w:lastRenderedPageBreak/>
              <w:t>необходимо за спазването на законово задължение, което се прилага спрямо администратора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36" w:rsidRDefault="00DA6A36">
            <w:pPr>
              <w:rPr>
                <w:rFonts w:ascii="Cambria" w:hAnsi="Cambria"/>
                <w:color w:val="17365D"/>
                <w:sz w:val="22"/>
                <w:szCs w:val="22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36" w:rsidRDefault="00DA6A36">
            <w:pPr>
              <w:rPr>
                <w:rFonts w:ascii="Cambria" w:hAnsi="Cambria"/>
                <w:color w:val="17365D"/>
                <w:sz w:val="22"/>
                <w:szCs w:val="22"/>
              </w:rPr>
            </w:pPr>
          </w:p>
        </w:tc>
      </w:tr>
      <w:tr w:rsidR="00DA6A36" w:rsidTr="003E5AD2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30" w:rsidRPr="001C5624" w:rsidRDefault="00C94F30" w:rsidP="00C94F30">
            <w:pPr>
              <w:jc w:val="both"/>
              <w:rPr>
                <w:rFonts w:ascii="Cambria" w:hAnsi="Cambria"/>
                <w:color w:val="17365D"/>
                <w:sz w:val="22"/>
                <w:szCs w:val="22"/>
              </w:rPr>
            </w:pPr>
            <w:r>
              <w:rPr>
                <w:rFonts w:ascii="Cambria" w:hAnsi="Cambria"/>
                <w:color w:val="17365D"/>
                <w:sz w:val="22"/>
                <w:szCs w:val="22"/>
              </w:rPr>
              <w:lastRenderedPageBreak/>
              <w:t>4.</w:t>
            </w:r>
            <w:r w:rsidRPr="001C5624">
              <w:rPr>
                <w:rFonts w:ascii="Cambria" w:hAnsi="Cambria"/>
                <w:color w:val="17365D"/>
                <w:sz w:val="22"/>
                <w:szCs w:val="22"/>
              </w:rPr>
              <w:t xml:space="preserve">Обработването е </w:t>
            </w:r>
          </w:p>
          <w:p w:rsidR="00C94F30" w:rsidRPr="001C5624" w:rsidRDefault="00C94F30" w:rsidP="00C94F30">
            <w:pPr>
              <w:jc w:val="both"/>
              <w:rPr>
                <w:rFonts w:ascii="Cambria" w:hAnsi="Cambria"/>
                <w:color w:val="17365D"/>
                <w:sz w:val="22"/>
                <w:szCs w:val="22"/>
              </w:rPr>
            </w:pPr>
            <w:r w:rsidRPr="001C5624">
              <w:rPr>
                <w:rFonts w:ascii="Cambria" w:hAnsi="Cambria"/>
                <w:color w:val="17365D"/>
                <w:sz w:val="22"/>
                <w:szCs w:val="22"/>
              </w:rPr>
              <w:t>необходимо, за да бъдат защитени жизненоважните интереси на субекта на данните или на друго физическо лице;</w:t>
            </w:r>
          </w:p>
          <w:p w:rsidR="00DA6A36" w:rsidRDefault="00DA6A36">
            <w:pPr>
              <w:ind w:left="360"/>
              <w:jc w:val="both"/>
              <w:rPr>
                <w:rFonts w:ascii="Cambria" w:hAnsi="Cambria"/>
                <w:color w:val="17365D"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36" w:rsidRDefault="00DA6A36">
            <w:pPr>
              <w:rPr>
                <w:rFonts w:ascii="Cambria" w:hAnsi="Cambria"/>
                <w:color w:val="17365D"/>
                <w:sz w:val="22"/>
                <w:szCs w:val="22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36" w:rsidRDefault="00DA6A36">
            <w:pPr>
              <w:rPr>
                <w:rFonts w:ascii="Cambria" w:hAnsi="Cambria"/>
                <w:color w:val="17365D"/>
                <w:sz w:val="22"/>
                <w:szCs w:val="22"/>
              </w:rPr>
            </w:pPr>
          </w:p>
        </w:tc>
      </w:tr>
      <w:tr w:rsidR="00DA6A36" w:rsidTr="003E5AD2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30" w:rsidRPr="00C94F30" w:rsidRDefault="00C94F30" w:rsidP="00C94F30">
            <w:pPr>
              <w:numPr>
                <w:ilvl w:val="0"/>
                <w:numId w:val="4"/>
              </w:numPr>
              <w:jc w:val="both"/>
              <w:rPr>
                <w:rFonts w:ascii="Cambria" w:hAnsi="Cambria"/>
                <w:color w:val="17365D"/>
                <w:sz w:val="22"/>
                <w:szCs w:val="22"/>
              </w:rPr>
            </w:pPr>
            <w:r w:rsidRPr="00C94F30">
              <w:rPr>
                <w:rFonts w:ascii="Cambria" w:hAnsi="Cambria"/>
                <w:color w:val="17365D"/>
                <w:sz w:val="22"/>
                <w:szCs w:val="22"/>
              </w:rPr>
              <w:t xml:space="preserve">Обработването е </w:t>
            </w:r>
          </w:p>
          <w:p w:rsidR="00DA6A36" w:rsidRDefault="00C94F30" w:rsidP="00C94F30">
            <w:pPr>
              <w:jc w:val="both"/>
              <w:rPr>
                <w:rFonts w:ascii="Cambria" w:hAnsi="Cambria"/>
                <w:color w:val="17365D"/>
                <w:sz w:val="22"/>
                <w:szCs w:val="22"/>
              </w:rPr>
            </w:pPr>
            <w:r w:rsidRPr="00C94F30">
              <w:rPr>
                <w:rFonts w:ascii="Cambria" w:hAnsi="Cambria"/>
                <w:color w:val="17365D"/>
                <w:sz w:val="22"/>
                <w:szCs w:val="22"/>
              </w:rPr>
              <w:t>необходимо за изпълнението на задача от обществен интерес или при упражняването на официални правомощия, които са предоставени на администратора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36" w:rsidRDefault="00DA6A36">
            <w:pPr>
              <w:rPr>
                <w:rFonts w:ascii="Cambria" w:hAnsi="Cambria"/>
                <w:color w:val="17365D"/>
                <w:sz w:val="22"/>
                <w:szCs w:val="22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36" w:rsidRDefault="00DA6A36">
            <w:pPr>
              <w:rPr>
                <w:rFonts w:ascii="Cambria" w:hAnsi="Cambria"/>
                <w:color w:val="17365D"/>
                <w:sz w:val="22"/>
                <w:szCs w:val="22"/>
              </w:rPr>
            </w:pPr>
          </w:p>
        </w:tc>
      </w:tr>
      <w:tr w:rsidR="00DA6A36" w:rsidTr="003E5AD2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30" w:rsidRPr="00C94F30" w:rsidRDefault="00C94F30" w:rsidP="00C94F30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after="160" w:line="259" w:lineRule="auto"/>
              <w:jc w:val="both"/>
              <w:rPr>
                <w:rFonts w:ascii="Cambria" w:hAnsi="Cambria"/>
                <w:color w:val="17365D"/>
                <w:sz w:val="22"/>
                <w:szCs w:val="22"/>
              </w:rPr>
            </w:pPr>
            <w:r w:rsidRPr="00C94F30">
              <w:rPr>
                <w:rFonts w:ascii="Cambria" w:hAnsi="Cambria"/>
                <w:color w:val="17365D"/>
                <w:sz w:val="22"/>
                <w:szCs w:val="22"/>
              </w:rPr>
              <w:t xml:space="preserve">Обработването е </w:t>
            </w:r>
          </w:p>
          <w:p w:rsidR="00DA6A36" w:rsidRDefault="00C94F30" w:rsidP="00C94F30">
            <w:pPr>
              <w:jc w:val="both"/>
              <w:rPr>
                <w:rFonts w:ascii="Cambria" w:hAnsi="Cambria"/>
                <w:color w:val="17365D"/>
                <w:sz w:val="22"/>
                <w:szCs w:val="22"/>
              </w:rPr>
            </w:pPr>
            <w:r w:rsidRPr="001C5624">
              <w:rPr>
                <w:rFonts w:ascii="Cambria" w:hAnsi="Cambria"/>
                <w:color w:val="17365D"/>
                <w:sz w:val="22"/>
                <w:szCs w:val="22"/>
              </w:rPr>
              <w:t>необходимо за целите на легитимните интереси на администратора или на трета страна, освен когато пред такива интереси преимущество имат интересите или основните права и свободи на субекта на данните, които изискват защита на личните данни, по-специално когато субектът на данните е дете.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36" w:rsidRDefault="00DA6A36">
            <w:pPr>
              <w:rPr>
                <w:rFonts w:ascii="Cambria" w:hAnsi="Cambria"/>
                <w:color w:val="17365D"/>
                <w:sz w:val="22"/>
                <w:szCs w:val="22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36" w:rsidRDefault="00DA6A36">
            <w:pPr>
              <w:rPr>
                <w:rFonts w:ascii="Cambria" w:hAnsi="Cambria"/>
                <w:color w:val="17365D"/>
                <w:sz w:val="22"/>
                <w:szCs w:val="22"/>
              </w:rPr>
            </w:pPr>
          </w:p>
        </w:tc>
      </w:tr>
    </w:tbl>
    <w:p w:rsidR="00DA6A36" w:rsidRDefault="00DA6A36" w:rsidP="00DA6A36">
      <w:pPr>
        <w:rPr>
          <w:rFonts w:ascii="Cambria" w:hAnsi="Cambria"/>
          <w:color w:val="17365D"/>
          <w:sz w:val="22"/>
          <w:szCs w:val="22"/>
        </w:rPr>
      </w:pPr>
    </w:p>
    <w:p w:rsidR="00DA6A36" w:rsidRDefault="00DA6A36" w:rsidP="00DA6A36">
      <w:pPr>
        <w:rPr>
          <w:rFonts w:ascii="Cambria" w:hAnsi="Cambria"/>
          <w:color w:val="17365D"/>
          <w:sz w:val="22"/>
          <w:szCs w:val="22"/>
        </w:rPr>
      </w:pPr>
    </w:p>
    <w:p w:rsidR="00DA6A36" w:rsidRDefault="00DA6A36" w:rsidP="00DA6A36">
      <w:pPr>
        <w:rPr>
          <w:rFonts w:ascii="Cambria" w:hAnsi="Cambria"/>
          <w:color w:val="17365D"/>
          <w:sz w:val="22"/>
          <w:szCs w:val="22"/>
        </w:rPr>
      </w:pPr>
    </w:p>
    <w:p w:rsidR="00DA6A36" w:rsidRDefault="00C94F30" w:rsidP="00DA6A36">
      <w:pPr>
        <w:rPr>
          <w:rFonts w:ascii="Cambria" w:hAnsi="Cambria"/>
          <w:b/>
          <w:color w:val="17365D"/>
        </w:rPr>
      </w:pPr>
      <w:r>
        <w:rPr>
          <w:rFonts w:ascii="Cambria" w:hAnsi="Cambria"/>
          <w:b/>
          <w:i/>
          <w:color w:val="17365D"/>
        </w:rPr>
        <w:t>1</w:t>
      </w:r>
      <w:r w:rsidR="00DA6A36">
        <w:rPr>
          <w:rFonts w:ascii="Cambria" w:hAnsi="Cambria"/>
          <w:b/>
          <w:i/>
          <w:color w:val="17365D"/>
        </w:rPr>
        <w:t>.</w:t>
      </w:r>
      <w:proofErr w:type="spellStart"/>
      <w:r w:rsidR="00DA6A36">
        <w:rPr>
          <w:rFonts w:ascii="Cambria" w:hAnsi="Cambria"/>
          <w:b/>
          <w:i/>
          <w:color w:val="17365D"/>
        </w:rPr>
        <w:t>1</w:t>
      </w:r>
      <w:proofErr w:type="spellEnd"/>
      <w:r w:rsidR="00DA6A36">
        <w:rPr>
          <w:rFonts w:ascii="Cambria" w:hAnsi="Cambria"/>
          <w:b/>
          <w:i/>
          <w:color w:val="17365D"/>
        </w:rPr>
        <w:t>.3</w:t>
      </w:r>
      <w:r w:rsidR="00DA6A36">
        <w:rPr>
          <w:rFonts w:ascii="Cambria" w:hAnsi="Cambria"/>
          <w:color w:val="17365D"/>
        </w:rPr>
        <w:t xml:space="preserve"> Минимизиране на данните</w:t>
      </w:r>
      <w:r w:rsidR="00DA6A36">
        <w:rPr>
          <w:rFonts w:ascii="Cambria" w:hAnsi="Cambria"/>
          <w:b/>
          <w:i/>
          <w:color w:val="17365D"/>
        </w:rPr>
        <w:t xml:space="preserve"> </w:t>
      </w:r>
      <w:r w:rsidR="00DA6A36">
        <w:rPr>
          <w:rFonts w:ascii="Cambria" w:hAnsi="Cambria"/>
          <w:color w:val="17365D"/>
        </w:rPr>
        <w:t xml:space="preserve">/чл.5.1 </w:t>
      </w:r>
      <w:r w:rsidR="00DA6A36">
        <w:rPr>
          <w:rFonts w:ascii="Cambria" w:hAnsi="Cambria"/>
          <w:color w:val="17365D"/>
          <w:lang w:val="en-US"/>
        </w:rPr>
        <w:t>(</w:t>
      </w:r>
      <w:r w:rsidR="00DA6A36">
        <w:rPr>
          <w:rFonts w:ascii="Cambria" w:hAnsi="Cambria"/>
          <w:color w:val="17365D"/>
        </w:rPr>
        <w:t>в</w:t>
      </w:r>
      <w:r w:rsidR="00DA6A36">
        <w:rPr>
          <w:rFonts w:ascii="Cambria" w:hAnsi="Cambria"/>
          <w:color w:val="17365D"/>
          <w:lang w:val="en-US"/>
        </w:rPr>
        <w:t>) GDPR/</w:t>
      </w:r>
      <w:r w:rsidR="00DA6A36">
        <w:rPr>
          <w:rFonts w:ascii="Cambria" w:hAnsi="Cambria"/>
          <w:color w:val="17365D"/>
        </w:rPr>
        <w:t>.</w:t>
      </w:r>
      <w:r w:rsidR="00DA6A36">
        <w:rPr>
          <w:rFonts w:ascii="Cambria" w:hAnsi="Cambria"/>
          <w:b/>
          <w:color w:val="17365D"/>
        </w:rPr>
        <w:t xml:space="preserve">           </w:t>
      </w:r>
    </w:p>
    <w:p w:rsidR="00DA6A36" w:rsidRDefault="00DA6A36" w:rsidP="00DA6A36">
      <w:pPr>
        <w:rPr>
          <w:rFonts w:ascii="Cambria" w:hAnsi="Cambria"/>
          <w:color w:val="17365D"/>
        </w:rPr>
      </w:pPr>
    </w:p>
    <w:p w:rsidR="00DA6A36" w:rsidRDefault="00DA6A36" w:rsidP="00DA6A36">
      <w:pPr>
        <w:rPr>
          <w:rFonts w:ascii="Cambria" w:hAnsi="Cambria"/>
          <w:color w:val="17365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0"/>
        <w:gridCol w:w="3071"/>
      </w:tblGrid>
      <w:tr w:rsidR="00DA6A36" w:rsidTr="00DA6A3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DA6A36" w:rsidRDefault="00DA6A36">
            <w:pPr>
              <w:rPr>
                <w:rFonts w:ascii="Cambria" w:hAnsi="Cambria"/>
                <w:color w:val="17365D"/>
              </w:rPr>
            </w:pPr>
            <w:r>
              <w:rPr>
                <w:rFonts w:ascii="Cambria" w:hAnsi="Cambria"/>
                <w:color w:val="17365D"/>
              </w:rPr>
              <w:t>Категории данни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DA6A36" w:rsidRDefault="00DA6A36">
            <w:pPr>
              <w:rPr>
                <w:rFonts w:ascii="Cambria" w:hAnsi="Cambria"/>
                <w:color w:val="17365D"/>
              </w:rPr>
            </w:pPr>
            <w:r>
              <w:rPr>
                <w:rFonts w:ascii="Cambria" w:hAnsi="Cambria"/>
                <w:color w:val="17365D"/>
              </w:rPr>
              <w:t>Обосновка на необходимостта и целесъобразността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DA6A36" w:rsidRDefault="00DA6A36">
            <w:pPr>
              <w:rPr>
                <w:rFonts w:ascii="Cambria" w:hAnsi="Cambria"/>
                <w:color w:val="17365D"/>
              </w:rPr>
            </w:pPr>
            <w:r>
              <w:rPr>
                <w:rFonts w:ascii="Cambria" w:hAnsi="Cambria"/>
                <w:color w:val="17365D"/>
              </w:rPr>
              <w:t>Контроли за минимизиране</w:t>
            </w:r>
          </w:p>
        </w:tc>
      </w:tr>
      <w:tr w:rsidR="00DA6A36" w:rsidTr="003E5AD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30" w:rsidRPr="00C94F30" w:rsidRDefault="00C94F30" w:rsidP="00C94F30">
            <w:pPr>
              <w:rPr>
                <w:rFonts w:ascii="Cambria" w:hAnsi="Cambria"/>
                <w:color w:val="17365D"/>
                <w:sz w:val="22"/>
                <w:szCs w:val="22"/>
              </w:rPr>
            </w:pPr>
            <w:r w:rsidRPr="00C94F30">
              <w:rPr>
                <w:rFonts w:ascii="Cambria" w:hAnsi="Cambria"/>
                <w:color w:val="17365D"/>
                <w:sz w:val="22"/>
                <w:szCs w:val="22"/>
              </w:rPr>
              <w:t>Обикновени” лични данни – имена, адрес, електронна поща,  IP адрес, паспортни данни, месторождение; единен граждански номер</w:t>
            </w:r>
          </w:p>
          <w:p w:rsidR="00DA6A36" w:rsidRDefault="00DA6A36">
            <w:pPr>
              <w:rPr>
                <w:rFonts w:ascii="Cambria" w:hAnsi="Cambria"/>
                <w:color w:val="17365D"/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36" w:rsidRDefault="00DA6A36">
            <w:pPr>
              <w:rPr>
                <w:rFonts w:ascii="Cambria" w:hAnsi="Cambria"/>
                <w:color w:val="17365D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36" w:rsidRDefault="00DA6A36">
            <w:pPr>
              <w:rPr>
                <w:rFonts w:ascii="Cambria" w:hAnsi="Cambria"/>
                <w:color w:val="17365D"/>
                <w:sz w:val="22"/>
                <w:szCs w:val="22"/>
              </w:rPr>
            </w:pPr>
          </w:p>
        </w:tc>
      </w:tr>
      <w:tr w:rsidR="00DA6A36" w:rsidTr="003E5AD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36" w:rsidRDefault="00C94F30">
            <w:pPr>
              <w:rPr>
                <w:rFonts w:ascii="Cambria" w:hAnsi="Cambria"/>
                <w:color w:val="17365D"/>
                <w:sz w:val="22"/>
                <w:szCs w:val="22"/>
              </w:rPr>
            </w:pPr>
            <w:r w:rsidRPr="00C94F30">
              <w:rPr>
                <w:rFonts w:ascii="Cambria" w:hAnsi="Cambria"/>
                <w:color w:val="17365D"/>
                <w:sz w:val="22"/>
                <w:szCs w:val="22"/>
              </w:rPr>
              <w:t>Семейно положение и родствени връзки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36" w:rsidRDefault="00DA6A36">
            <w:pPr>
              <w:rPr>
                <w:rFonts w:ascii="Cambria" w:hAnsi="Cambria"/>
                <w:color w:val="17365D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36" w:rsidRDefault="00DA6A36">
            <w:pPr>
              <w:rPr>
                <w:rFonts w:ascii="Cambria" w:hAnsi="Cambria"/>
                <w:color w:val="17365D"/>
                <w:sz w:val="22"/>
                <w:szCs w:val="22"/>
              </w:rPr>
            </w:pPr>
          </w:p>
        </w:tc>
      </w:tr>
      <w:tr w:rsidR="00DA6A36" w:rsidTr="003E5AD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36" w:rsidRDefault="00C94F30">
            <w:pPr>
              <w:rPr>
                <w:rFonts w:ascii="Cambria" w:hAnsi="Cambria"/>
                <w:color w:val="17365D"/>
                <w:sz w:val="22"/>
                <w:szCs w:val="22"/>
              </w:rPr>
            </w:pPr>
            <w:r w:rsidRPr="00C94F30">
              <w:rPr>
                <w:rFonts w:ascii="Cambria" w:hAnsi="Cambria"/>
                <w:color w:val="17365D"/>
                <w:sz w:val="22"/>
                <w:szCs w:val="22"/>
              </w:rPr>
              <w:t>Трудова дейност: професионална биография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36" w:rsidRDefault="00DA6A36">
            <w:pPr>
              <w:rPr>
                <w:rFonts w:ascii="Cambria" w:hAnsi="Cambria"/>
                <w:color w:val="17365D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36" w:rsidRDefault="00DA6A36">
            <w:pPr>
              <w:rPr>
                <w:rFonts w:ascii="Cambria" w:hAnsi="Cambria"/>
                <w:color w:val="17365D"/>
                <w:sz w:val="22"/>
                <w:szCs w:val="22"/>
              </w:rPr>
            </w:pPr>
          </w:p>
        </w:tc>
      </w:tr>
      <w:tr w:rsidR="00DA6A36" w:rsidTr="003E5AD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36" w:rsidRDefault="00C94F30">
            <w:pPr>
              <w:rPr>
                <w:rFonts w:ascii="Cambria" w:hAnsi="Cambria"/>
                <w:color w:val="17365D"/>
                <w:sz w:val="22"/>
                <w:szCs w:val="22"/>
              </w:rPr>
            </w:pPr>
            <w:r w:rsidRPr="00C94F30">
              <w:rPr>
                <w:rFonts w:ascii="Cambria" w:hAnsi="Cambria"/>
                <w:color w:val="17365D"/>
                <w:sz w:val="22"/>
                <w:szCs w:val="22"/>
              </w:rPr>
              <w:t xml:space="preserve">Икономическа идентичност: имотно </w:t>
            </w:r>
            <w:r w:rsidRPr="00C94F30">
              <w:rPr>
                <w:rFonts w:ascii="Cambria" w:hAnsi="Cambria"/>
                <w:color w:val="17365D"/>
                <w:sz w:val="22"/>
                <w:szCs w:val="22"/>
              </w:rPr>
              <w:lastRenderedPageBreak/>
              <w:t xml:space="preserve">състояние, финансово състояние, участие и/или притежаване на дялове или ценни книжа на дружества и др. </w:t>
            </w:r>
            <w:r w:rsidRPr="00C94F30">
              <w:rPr>
                <w:rFonts w:ascii="Cambria" w:hAnsi="Cambria"/>
                <w:color w:val="17365D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36" w:rsidRDefault="00DA6A36">
            <w:pPr>
              <w:rPr>
                <w:rFonts w:ascii="Cambria" w:hAnsi="Cambria"/>
                <w:color w:val="17365D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36" w:rsidRDefault="00DA6A36">
            <w:pPr>
              <w:rPr>
                <w:rFonts w:ascii="Cambria" w:hAnsi="Cambria"/>
                <w:color w:val="17365D"/>
                <w:sz w:val="22"/>
                <w:szCs w:val="22"/>
              </w:rPr>
            </w:pPr>
          </w:p>
        </w:tc>
      </w:tr>
      <w:tr w:rsidR="00DA6A36" w:rsidTr="003E5AD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30" w:rsidRPr="00C94F30" w:rsidRDefault="00C94F30" w:rsidP="00C94F30">
            <w:pPr>
              <w:rPr>
                <w:rFonts w:ascii="Cambria" w:hAnsi="Cambria"/>
                <w:color w:val="17365D"/>
                <w:sz w:val="22"/>
                <w:szCs w:val="22"/>
              </w:rPr>
            </w:pPr>
            <w:r w:rsidRPr="00C94F30">
              <w:rPr>
                <w:rFonts w:ascii="Cambria" w:hAnsi="Cambria"/>
                <w:color w:val="17365D"/>
                <w:sz w:val="22"/>
                <w:szCs w:val="22"/>
              </w:rPr>
              <w:lastRenderedPageBreak/>
              <w:t>Специални („чувствителни”) лични данни /*</w:t>
            </w:r>
            <w:proofErr w:type="spellStart"/>
            <w:r w:rsidRPr="00C94F30">
              <w:rPr>
                <w:rFonts w:ascii="Cambria" w:hAnsi="Cambria"/>
                <w:color w:val="17365D"/>
                <w:sz w:val="22"/>
                <w:szCs w:val="22"/>
              </w:rPr>
              <w:t>данни</w:t>
            </w:r>
            <w:proofErr w:type="spellEnd"/>
            <w:r w:rsidRPr="00C94F30">
              <w:rPr>
                <w:rFonts w:ascii="Cambria" w:hAnsi="Cambria"/>
                <w:color w:val="17365D"/>
                <w:sz w:val="22"/>
                <w:szCs w:val="22"/>
              </w:rPr>
              <w:t xml:space="preserve">,  за здравословното състояние , данни за непълнолетни. </w:t>
            </w:r>
          </w:p>
          <w:p w:rsidR="00DA6A36" w:rsidRDefault="00DA6A36">
            <w:pPr>
              <w:rPr>
                <w:rFonts w:ascii="Cambria" w:hAnsi="Cambria"/>
                <w:color w:val="17365D"/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36" w:rsidRDefault="00DA6A36">
            <w:pPr>
              <w:rPr>
                <w:rFonts w:ascii="Cambria" w:hAnsi="Cambria"/>
                <w:color w:val="17365D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36" w:rsidRDefault="00DA6A36">
            <w:pPr>
              <w:rPr>
                <w:rFonts w:ascii="Cambria" w:hAnsi="Cambria"/>
                <w:color w:val="17365D"/>
                <w:sz w:val="22"/>
                <w:szCs w:val="22"/>
              </w:rPr>
            </w:pPr>
          </w:p>
        </w:tc>
      </w:tr>
    </w:tbl>
    <w:p w:rsidR="00DA6A36" w:rsidRDefault="00DA6A36" w:rsidP="00DA6A36">
      <w:pPr>
        <w:rPr>
          <w:rFonts w:ascii="Cambria" w:hAnsi="Cambria"/>
          <w:color w:val="17365D"/>
          <w:sz w:val="22"/>
          <w:szCs w:val="22"/>
        </w:rPr>
      </w:pPr>
    </w:p>
    <w:p w:rsidR="00DA6A36" w:rsidRDefault="00DA6A36" w:rsidP="00DA6A36">
      <w:pPr>
        <w:rPr>
          <w:rFonts w:ascii="Cambria" w:hAnsi="Cambria"/>
          <w:color w:val="17365D"/>
        </w:rPr>
      </w:pPr>
    </w:p>
    <w:p w:rsidR="00DA6A36" w:rsidRDefault="00C94F30" w:rsidP="00DA6A36">
      <w:pPr>
        <w:rPr>
          <w:rFonts w:ascii="Cambria" w:hAnsi="Cambria"/>
          <w:b/>
          <w:color w:val="17365D"/>
        </w:rPr>
      </w:pPr>
      <w:r>
        <w:rPr>
          <w:rFonts w:ascii="Cambria" w:hAnsi="Cambria"/>
          <w:b/>
          <w:i/>
          <w:color w:val="17365D"/>
        </w:rPr>
        <w:t>1</w:t>
      </w:r>
      <w:r w:rsidR="00DA6A36">
        <w:rPr>
          <w:rFonts w:ascii="Cambria" w:hAnsi="Cambria"/>
          <w:b/>
          <w:i/>
          <w:color w:val="17365D"/>
        </w:rPr>
        <w:t>.</w:t>
      </w:r>
      <w:proofErr w:type="spellStart"/>
      <w:r w:rsidR="00DA6A36">
        <w:rPr>
          <w:rFonts w:ascii="Cambria" w:hAnsi="Cambria"/>
          <w:b/>
          <w:i/>
          <w:color w:val="17365D"/>
        </w:rPr>
        <w:t>1</w:t>
      </w:r>
      <w:proofErr w:type="spellEnd"/>
      <w:r w:rsidR="00DA6A36">
        <w:rPr>
          <w:rFonts w:ascii="Cambria" w:hAnsi="Cambria"/>
          <w:b/>
          <w:i/>
          <w:color w:val="17365D"/>
        </w:rPr>
        <w:t>.4</w:t>
      </w:r>
      <w:r w:rsidR="00DA6A36">
        <w:rPr>
          <w:rFonts w:ascii="Cambria" w:hAnsi="Cambria"/>
          <w:color w:val="17365D"/>
        </w:rPr>
        <w:t xml:space="preserve"> Точност и актуалност на данните/чл.5.1 </w:t>
      </w:r>
      <w:r w:rsidR="00DA6A36">
        <w:rPr>
          <w:rFonts w:ascii="Cambria" w:hAnsi="Cambria"/>
          <w:color w:val="17365D"/>
          <w:lang w:val="en-US"/>
        </w:rPr>
        <w:t>(</w:t>
      </w:r>
      <w:r w:rsidR="00DA6A36">
        <w:rPr>
          <w:rFonts w:ascii="Cambria" w:hAnsi="Cambria"/>
          <w:color w:val="17365D"/>
        </w:rPr>
        <w:t>г</w:t>
      </w:r>
      <w:r w:rsidR="00DA6A36">
        <w:rPr>
          <w:rFonts w:ascii="Cambria" w:hAnsi="Cambria"/>
          <w:color w:val="17365D"/>
          <w:lang w:val="en-US"/>
        </w:rPr>
        <w:t>) GDPR/</w:t>
      </w:r>
      <w:r w:rsidR="00DA6A36">
        <w:rPr>
          <w:rFonts w:ascii="Cambria" w:hAnsi="Cambria"/>
          <w:color w:val="17365D"/>
        </w:rPr>
        <w:t>.</w:t>
      </w:r>
      <w:r w:rsidR="00DA6A36">
        <w:rPr>
          <w:rFonts w:ascii="Cambria" w:hAnsi="Cambria"/>
          <w:b/>
          <w:color w:val="17365D"/>
        </w:rPr>
        <w:t xml:space="preserve">           </w:t>
      </w:r>
    </w:p>
    <w:p w:rsidR="00DA6A36" w:rsidRDefault="00DA6A36" w:rsidP="00DA6A36">
      <w:pPr>
        <w:rPr>
          <w:rFonts w:ascii="Cambria" w:hAnsi="Cambria"/>
          <w:color w:val="17365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606"/>
      </w:tblGrid>
      <w:tr w:rsidR="00DA6A36" w:rsidTr="00DA6A36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DA6A36" w:rsidRDefault="00DA6A36">
            <w:pPr>
              <w:rPr>
                <w:rFonts w:ascii="Cambria" w:hAnsi="Cambria"/>
                <w:color w:val="17365D"/>
              </w:rPr>
            </w:pPr>
            <w:r>
              <w:rPr>
                <w:rFonts w:ascii="Cambria" w:hAnsi="Cambria"/>
                <w:color w:val="17365D"/>
              </w:rPr>
              <w:t>Контрол за качеството на данните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DA6A36" w:rsidRDefault="00DA6A36">
            <w:pPr>
              <w:rPr>
                <w:rFonts w:ascii="Cambria" w:hAnsi="Cambria"/>
                <w:color w:val="17365D"/>
              </w:rPr>
            </w:pPr>
            <w:r>
              <w:rPr>
                <w:rFonts w:ascii="Cambria" w:hAnsi="Cambria"/>
                <w:color w:val="17365D"/>
              </w:rPr>
              <w:t>Обосновка</w:t>
            </w:r>
          </w:p>
        </w:tc>
      </w:tr>
      <w:tr w:rsidR="00DA6A36" w:rsidTr="003E5AD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36" w:rsidRDefault="00C94F30">
            <w:pPr>
              <w:rPr>
                <w:rFonts w:ascii="Cambria" w:hAnsi="Cambria"/>
                <w:color w:val="17365D"/>
                <w:sz w:val="22"/>
                <w:szCs w:val="22"/>
              </w:rPr>
            </w:pPr>
            <w:r w:rsidRPr="001C5624">
              <w:rPr>
                <w:rFonts w:ascii="Cambria" w:hAnsi="Cambria"/>
                <w:color w:val="17365D"/>
                <w:sz w:val="22"/>
                <w:szCs w:val="22"/>
              </w:rPr>
              <w:t>Редовни проверки за достоверността на личните данни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36" w:rsidRDefault="00DA6A36">
            <w:pPr>
              <w:rPr>
                <w:rFonts w:ascii="Cambria" w:hAnsi="Cambria"/>
                <w:color w:val="17365D"/>
                <w:sz w:val="22"/>
                <w:szCs w:val="22"/>
              </w:rPr>
            </w:pPr>
          </w:p>
        </w:tc>
      </w:tr>
      <w:tr w:rsidR="00DA6A36" w:rsidTr="003E5AD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36" w:rsidRDefault="00C94F30">
            <w:pPr>
              <w:rPr>
                <w:rFonts w:ascii="Cambria" w:hAnsi="Cambria"/>
                <w:color w:val="17365D"/>
                <w:sz w:val="22"/>
                <w:szCs w:val="22"/>
              </w:rPr>
            </w:pPr>
            <w:r w:rsidRPr="001C5624">
              <w:rPr>
                <w:rFonts w:ascii="Cambria" w:hAnsi="Cambria"/>
                <w:color w:val="17365D"/>
                <w:sz w:val="22"/>
                <w:szCs w:val="22"/>
              </w:rPr>
              <w:t>Покана до субектите, в случай на промяна на данните, да подадат информация за актуализиране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36" w:rsidRDefault="00DA6A36">
            <w:pPr>
              <w:rPr>
                <w:rFonts w:ascii="Cambria" w:hAnsi="Cambria"/>
                <w:color w:val="17365D"/>
              </w:rPr>
            </w:pPr>
          </w:p>
        </w:tc>
      </w:tr>
      <w:tr w:rsidR="00DA6A36" w:rsidTr="003E5AD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36" w:rsidRDefault="00C94F30">
            <w:pPr>
              <w:rPr>
                <w:rFonts w:ascii="Cambria" w:hAnsi="Cambria"/>
                <w:color w:val="17365D"/>
                <w:sz w:val="22"/>
                <w:szCs w:val="22"/>
              </w:rPr>
            </w:pPr>
            <w:r w:rsidRPr="001C5624">
              <w:rPr>
                <w:rFonts w:ascii="Cambria" w:hAnsi="Cambria"/>
                <w:color w:val="17365D"/>
                <w:sz w:val="22"/>
                <w:szCs w:val="22"/>
              </w:rPr>
              <w:t>Получаване на актуална информация за промени в личните данни от други първични администратори на лични данни.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36" w:rsidRDefault="00DA6A36">
            <w:pPr>
              <w:rPr>
                <w:rFonts w:ascii="Cambria" w:hAnsi="Cambria"/>
                <w:color w:val="17365D"/>
                <w:sz w:val="22"/>
                <w:szCs w:val="22"/>
              </w:rPr>
            </w:pPr>
          </w:p>
        </w:tc>
      </w:tr>
    </w:tbl>
    <w:p w:rsidR="00DA6A36" w:rsidRDefault="00DA6A36" w:rsidP="00DA6A36">
      <w:pPr>
        <w:rPr>
          <w:rFonts w:ascii="Cambria" w:hAnsi="Cambria"/>
          <w:color w:val="17365D"/>
        </w:rPr>
      </w:pPr>
    </w:p>
    <w:p w:rsidR="00DA6A36" w:rsidRDefault="00DA6A36" w:rsidP="00DA6A36">
      <w:pPr>
        <w:rPr>
          <w:rFonts w:ascii="Cambria" w:hAnsi="Cambria"/>
          <w:color w:val="17365D"/>
        </w:rPr>
      </w:pPr>
    </w:p>
    <w:p w:rsidR="00DA6A36" w:rsidRDefault="00C94F30" w:rsidP="00DA6A36">
      <w:pPr>
        <w:rPr>
          <w:rFonts w:ascii="Cambria" w:hAnsi="Cambria"/>
          <w:b/>
          <w:color w:val="17365D"/>
        </w:rPr>
      </w:pPr>
      <w:r>
        <w:rPr>
          <w:rFonts w:ascii="Cambria" w:hAnsi="Cambria"/>
          <w:b/>
          <w:i/>
          <w:color w:val="17365D"/>
        </w:rPr>
        <w:t>1</w:t>
      </w:r>
      <w:r w:rsidR="00DA6A36">
        <w:rPr>
          <w:rFonts w:ascii="Cambria" w:hAnsi="Cambria"/>
          <w:b/>
          <w:i/>
          <w:color w:val="17365D"/>
        </w:rPr>
        <w:t>.</w:t>
      </w:r>
      <w:proofErr w:type="spellStart"/>
      <w:r w:rsidR="00DA6A36">
        <w:rPr>
          <w:rFonts w:ascii="Cambria" w:hAnsi="Cambria"/>
          <w:b/>
          <w:i/>
          <w:color w:val="17365D"/>
        </w:rPr>
        <w:t>1</w:t>
      </w:r>
      <w:proofErr w:type="spellEnd"/>
      <w:r w:rsidR="00DA6A36">
        <w:rPr>
          <w:rFonts w:ascii="Cambria" w:hAnsi="Cambria"/>
          <w:b/>
          <w:i/>
          <w:color w:val="17365D"/>
        </w:rPr>
        <w:t>.5</w:t>
      </w:r>
      <w:r w:rsidR="00DA6A36">
        <w:rPr>
          <w:rFonts w:ascii="Cambria" w:hAnsi="Cambria"/>
          <w:color w:val="17365D"/>
        </w:rPr>
        <w:t xml:space="preserve"> Ограничение на съхранението, цялостност и поверителност /чл.5.1 </w:t>
      </w:r>
      <w:r w:rsidR="00DA6A36">
        <w:rPr>
          <w:rFonts w:ascii="Cambria" w:hAnsi="Cambria"/>
          <w:color w:val="17365D"/>
          <w:lang w:val="en-US"/>
        </w:rPr>
        <w:t>(</w:t>
      </w:r>
      <w:r w:rsidR="00DA6A36">
        <w:rPr>
          <w:rFonts w:ascii="Cambria" w:hAnsi="Cambria"/>
          <w:color w:val="17365D"/>
        </w:rPr>
        <w:t>д</w:t>
      </w:r>
      <w:r w:rsidR="00DA6A36">
        <w:rPr>
          <w:rFonts w:ascii="Cambria" w:hAnsi="Cambria"/>
          <w:color w:val="17365D"/>
          <w:lang w:val="en-US"/>
        </w:rPr>
        <w:t>)</w:t>
      </w:r>
      <w:r w:rsidR="00DA6A36">
        <w:rPr>
          <w:rFonts w:ascii="Cambria" w:hAnsi="Cambria"/>
          <w:color w:val="17365D"/>
        </w:rPr>
        <w:t xml:space="preserve"> и чл.5.1 </w:t>
      </w:r>
      <w:r w:rsidR="00DA6A36">
        <w:rPr>
          <w:rFonts w:ascii="Cambria" w:hAnsi="Cambria"/>
          <w:color w:val="17365D"/>
          <w:lang w:val="en-US"/>
        </w:rPr>
        <w:t>(</w:t>
      </w:r>
      <w:r w:rsidR="00DA6A36">
        <w:rPr>
          <w:rFonts w:ascii="Cambria" w:hAnsi="Cambria"/>
          <w:color w:val="17365D"/>
        </w:rPr>
        <w:t>е</w:t>
      </w:r>
      <w:r w:rsidR="00DA6A36">
        <w:rPr>
          <w:rFonts w:ascii="Cambria" w:hAnsi="Cambria"/>
          <w:color w:val="17365D"/>
          <w:lang w:val="en-US"/>
        </w:rPr>
        <w:t>) GDPR/</w:t>
      </w:r>
      <w:r w:rsidR="00DA6A36">
        <w:rPr>
          <w:rFonts w:ascii="Cambria" w:hAnsi="Cambria"/>
          <w:color w:val="17365D"/>
        </w:rPr>
        <w:t>.</w:t>
      </w:r>
      <w:r w:rsidR="00DA6A36">
        <w:rPr>
          <w:rFonts w:ascii="Cambria" w:hAnsi="Cambria"/>
          <w:b/>
          <w:color w:val="17365D"/>
        </w:rPr>
        <w:t xml:space="preserve">           </w:t>
      </w:r>
    </w:p>
    <w:p w:rsidR="00DA6A36" w:rsidRDefault="00DA6A36" w:rsidP="00DA6A36">
      <w:pPr>
        <w:rPr>
          <w:rFonts w:ascii="Cambria" w:hAnsi="Cambria"/>
          <w:color w:val="17365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606"/>
      </w:tblGrid>
      <w:tr w:rsidR="00DA6A36" w:rsidTr="00DA6A36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DA6A36" w:rsidRDefault="00DA6A36">
            <w:pPr>
              <w:rPr>
                <w:rFonts w:ascii="Cambria" w:hAnsi="Cambria"/>
                <w:color w:val="17365D"/>
              </w:rPr>
            </w:pPr>
            <w:r>
              <w:rPr>
                <w:rFonts w:ascii="Cambria" w:hAnsi="Cambria"/>
                <w:color w:val="17365D"/>
              </w:rPr>
              <w:t>Срок на съхранение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DA6A36" w:rsidRDefault="00DA6A36">
            <w:pPr>
              <w:rPr>
                <w:rFonts w:ascii="Cambria" w:hAnsi="Cambria"/>
                <w:color w:val="17365D"/>
              </w:rPr>
            </w:pPr>
            <w:r>
              <w:rPr>
                <w:rFonts w:ascii="Cambria" w:hAnsi="Cambria"/>
                <w:color w:val="17365D"/>
              </w:rPr>
              <w:t>Контролиране на мерките за сигурност</w:t>
            </w:r>
          </w:p>
        </w:tc>
      </w:tr>
      <w:tr w:rsidR="00DA6A36" w:rsidTr="00DA6A36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36" w:rsidRDefault="00DA6A36">
            <w:pPr>
              <w:rPr>
                <w:rFonts w:ascii="Cambria" w:hAnsi="Cambria"/>
                <w:color w:val="17365D"/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36" w:rsidRDefault="00DA6A36">
            <w:pPr>
              <w:rPr>
                <w:rFonts w:ascii="Cambria" w:hAnsi="Cambria"/>
                <w:color w:val="17365D"/>
                <w:sz w:val="22"/>
                <w:szCs w:val="22"/>
              </w:rPr>
            </w:pPr>
          </w:p>
        </w:tc>
      </w:tr>
    </w:tbl>
    <w:p w:rsidR="00DA6A36" w:rsidRDefault="00DA6A36" w:rsidP="00DA6A36">
      <w:pPr>
        <w:rPr>
          <w:rFonts w:ascii="Cambria" w:hAnsi="Cambria"/>
          <w:color w:val="17365D"/>
          <w:sz w:val="22"/>
          <w:szCs w:val="22"/>
        </w:rPr>
      </w:pPr>
    </w:p>
    <w:p w:rsidR="00DA6A36" w:rsidRDefault="00DA6A36" w:rsidP="00DA6A36">
      <w:pPr>
        <w:rPr>
          <w:rFonts w:ascii="Cambria" w:hAnsi="Cambria"/>
        </w:rPr>
      </w:pPr>
    </w:p>
    <w:p w:rsidR="00DA6A36" w:rsidRDefault="00C94F30" w:rsidP="00DA6A36">
      <w:pPr>
        <w:tabs>
          <w:tab w:val="left" w:pos="284"/>
        </w:tabs>
        <w:ind w:left="720"/>
        <w:jc w:val="both"/>
        <w:rPr>
          <w:rFonts w:ascii="Cambria" w:hAnsi="Cambria"/>
          <w:b/>
          <w:color w:val="17365D"/>
        </w:rPr>
      </w:pPr>
      <w:r>
        <w:rPr>
          <w:rFonts w:ascii="Cambria" w:hAnsi="Cambria"/>
          <w:b/>
          <w:color w:val="17365D"/>
        </w:rPr>
        <w:t>1</w:t>
      </w:r>
      <w:r w:rsidR="00DA6A36">
        <w:rPr>
          <w:rFonts w:ascii="Cambria" w:hAnsi="Cambria"/>
          <w:b/>
          <w:color w:val="17365D"/>
          <w:lang w:val="en-US"/>
        </w:rPr>
        <w:t xml:space="preserve">.2. </w:t>
      </w:r>
      <w:r w:rsidR="00DA6A36">
        <w:rPr>
          <w:rFonts w:ascii="Cambria" w:hAnsi="Cambria"/>
          <w:b/>
          <w:color w:val="17365D"/>
        </w:rPr>
        <w:t>Контроли за защита на правата на субектите на данни.</w:t>
      </w:r>
    </w:p>
    <w:p w:rsidR="00DA6A36" w:rsidRDefault="00DA6A36" w:rsidP="00DA6A36">
      <w:pPr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0"/>
        <w:gridCol w:w="3071"/>
      </w:tblGrid>
      <w:tr w:rsidR="00DA6A36" w:rsidTr="00DA6A3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DA6A36" w:rsidRDefault="00DA6A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Права на субекта на данни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DA6A36" w:rsidRDefault="00DA6A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Средства за управление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DA6A36" w:rsidRDefault="00DA6A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Контроли за упражняване на правата</w:t>
            </w:r>
          </w:p>
        </w:tc>
      </w:tr>
      <w:tr w:rsidR="00DA6A36" w:rsidTr="003E5AD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30" w:rsidRPr="001C5624" w:rsidRDefault="00C94F30" w:rsidP="00C94F30">
            <w:pPr>
              <w:rPr>
                <w:rFonts w:ascii="Cambria" w:hAnsi="Cambria"/>
                <w:color w:val="17365D"/>
                <w:sz w:val="22"/>
                <w:szCs w:val="22"/>
                <w:lang w:bidi="bg-BG"/>
              </w:rPr>
            </w:pPr>
            <w:r w:rsidRPr="001C5624">
              <w:rPr>
                <w:rFonts w:ascii="Cambria" w:hAnsi="Cambria"/>
                <w:color w:val="17365D"/>
                <w:sz w:val="22"/>
                <w:szCs w:val="22"/>
                <w:lang w:bidi="bg-BG"/>
              </w:rPr>
              <w:t>Информиране на субекта на данни (чл. 12, чл.13 и чл.14</w:t>
            </w:r>
            <w:r w:rsidRPr="001C5624">
              <w:rPr>
                <w:rFonts w:ascii="Cambria" w:hAnsi="Cambria"/>
                <w:color w:val="17365D"/>
                <w:sz w:val="22"/>
                <w:szCs w:val="22"/>
                <w:lang w:val="en-US"/>
              </w:rPr>
              <w:t xml:space="preserve"> </w:t>
            </w:r>
            <w:r w:rsidRPr="001C5624">
              <w:rPr>
                <w:rFonts w:ascii="Cambria" w:hAnsi="Cambria"/>
                <w:color w:val="17365D"/>
                <w:sz w:val="22"/>
                <w:szCs w:val="22"/>
                <w:lang w:val="en-US" w:bidi="bg-BG"/>
              </w:rPr>
              <w:t>GDPR</w:t>
            </w:r>
            <w:r w:rsidRPr="001C5624">
              <w:rPr>
                <w:rFonts w:ascii="Cambria" w:hAnsi="Cambria"/>
                <w:color w:val="17365D"/>
                <w:sz w:val="22"/>
                <w:szCs w:val="22"/>
                <w:lang w:bidi="bg-BG"/>
              </w:rPr>
              <w:t xml:space="preserve"> );</w:t>
            </w:r>
          </w:p>
          <w:p w:rsidR="00DA6A36" w:rsidRDefault="00DA6A36">
            <w:pPr>
              <w:rPr>
                <w:rFonts w:ascii="Cambria" w:hAnsi="Cambria"/>
                <w:color w:val="17365D"/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36" w:rsidRDefault="00DA6A36">
            <w:pPr>
              <w:rPr>
                <w:rFonts w:ascii="Cambria" w:hAnsi="Cambria"/>
                <w:color w:val="17365D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36" w:rsidRDefault="00DA6A36">
            <w:pPr>
              <w:rPr>
                <w:rFonts w:ascii="Cambria" w:hAnsi="Cambria"/>
                <w:color w:val="17365D"/>
              </w:rPr>
            </w:pPr>
          </w:p>
        </w:tc>
      </w:tr>
      <w:tr w:rsidR="00DA6A36" w:rsidTr="003E5AD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36" w:rsidRDefault="00C94F30">
            <w:pPr>
              <w:rPr>
                <w:rFonts w:ascii="Cambria" w:hAnsi="Cambria"/>
                <w:color w:val="17365D"/>
                <w:sz w:val="22"/>
                <w:szCs w:val="22"/>
              </w:rPr>
            </w:pPr>
            <w:r w:rsidRPr="001C5624">
              <w:rPr>
                <w:rFonts w:ascii="Cambria" w:hAnsi="Cambria"/>
                <w:color w:val="17365D"/>
                <w:sz w:val="22"/>
                <w:szCs w:val="22"/>
                <w:lang w:bidi="bg-BG"/>
              </w:rPr>
              <w:t>Получаване на съгласие за обработване /ако е приложимо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36" w:rsidRDefault="00DA6A36">
            <w:pPr>
              <w:rPr>
                <w:rFonts w:ascii="Cambria" w:hAnsi="Cambria"/>
                <w:color w:val="17365D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36" w:rsidRDefault="00DA6A36">
            <w:pPr>
              <w:rPr>
                <w:rFonts w:ascii="Cambria" w:hAnsi="Cambria"/>
                <w:color w:val="17365D"/>
                <w:sz w:val="22"/>
                <w:szCs w:val="22"/>
              </w:rPr>
            </w:pPr>
          </w:p>
        </w:tc>
      </w:tr>
      <w:tr w:rsidR="00DA6A36" w:rsidTr="003E5AD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36" w:rsidRDefault="00C94F30">
            <w:pPr>
              <w:rPr>
                <w:rFonts w:ascii="Cambria" w:hAnsi="Cambria"/>
                <w:color w:val="17365D"/>
                <w:sz w:val="22"/>
                <w:szCs w:val="22"/>
              </w:rPr>
            </w:pPr>
            <w:r w:rsidRPr="001C5624">
              <w:rPr>
                <w:rFonts w:ascii="Cambria" w:hAnsi="Cambria"/>
                <w:color w:val="17365D"/>
                <w:sz w:val="22"/>
                <w:szCs w:val="22"/>
                <w:lang w:bidi="bg-BG"/>
              </w:rPr>
              <w:t>Право на достъп и на преносимост на данните (чл. 15, и чл.20</w:t>
            </w:r>
            <w:r w:rsidRPr="001C5624">
              <w:rPr>
                <w:rFonts w:ascii="Cambria" w:hAnsi="Cambria"/>
                <w:color w:val="17365D"/>
                <w:sz w:val="22"/>
                <w:szCs w:val="22"/>
                <w:lang w:val="en-US" w:bidi="bg-BG"/>
              </w:rPr>
              <w:t xml:space="preserve"> GDPR</w:t>
            </w:r>
            <w:r w:rsidRPr="001C5624">
              <w:rPr>
                <w:rFonts w:ascii="Cambria" w:hAnsi="Cambria"/>
                <w:color w:val="17365D"/>
                <w:sz w:val="22"/>
                <w:szCs w:val="22"/>
                <w:lang w:bidi="bg-BG"/>
              </w:rPr>
              <w:t xml:space="preserve"> );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36" w:rsidRDefault="00DA6A36">
            <w:pPr>
              <w:rPr>
                <w:rFonts w:ascii="Cambria" w:hAnsi="Cambria"/>
                <w:color w:val="17365D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36" w:rsidRDefault="00DA6A36">
            <w:pPr>
              <w:rPr>
                <w:rFonts w:ascii="Cambria" w:hAnsi="Cambria"/>
                <w:color w:val="17365D"/>
                <w:sz w:val="22"/>
                <w:szCs w:val="22"/>
              </w:rPr>
            </w:pPr>
          </w:p>
        </w:tc>
      </w:tr>
      <w:tr w:rsidR="00DA6A36" w:rsidTr="003E5AD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36" w:rsidRDefault="00C94F30">
            <w:pPr>
              <w:rPr>
                <w:rFonts w:ascii="Cambria" w:hAnsi="Cambria"/>
                <w:color w:val="17365D"/>
                <w:sz w:val="22"/>
                <w:szCs w:val="22"/>
              </w:rPr>
            </w:pPr>
            <w:r w:rsidRPr="00C94F30">
              <w:rPr>
                <w:rFonts w:ascii="Cambria" w:hAnsi="Cambria"/>
                <w:color w:val="17365D"/>
                <w:sz w:val="22"/>
                <w:szCs w:val="22"/>
                <w:lang w:bidi="bg-BG"/>
              </w:rPr>
              <w:t>Право на коригиране и на изтриване (чл. 16, чл.17 и чл.19</w:t>
            </w:r>
            <w:r w:rsidRPr="00C94F30">
              <w:rPr>
                <w:rFonts w:ascii="Cambria" w:hAnsi="Cambria"/>
                <w:color w:val="17365D"/>
                <w:sz w:val="22"/>
                <w:szCs w:val="22"/>
                <w:lang w:val="en-US"/>
              </w:rPr>
              <w:t xml:space="preserve"> GDPR</w:t>
            </w:r>
            <w:r w:rsidRPr="00C94F30">
              <w:rPr>
                <w:rFonts w:ascii="Cambria" w:hAnsi="Cambria"/>
                <w:color w:val="17365D"/>
                <w:sz w:val="22"/>
                <w:szCs w:val="22"/>
                <w:lang w:bidi="bg-BG"/>
              </w:rPr>
              <w:t xml:space="preserve"> )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36" w:rsidRDefault="00DA6A36">
            <w:pPr>
              <w:rPr>
                <w:rFonts w:ascii="Cambria" w:hAnsi="Cambria"/>
                <w:color w:val="17365D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36" w:rsidRDefault="00DA6A36">
            <w:pPr>
              <w:rPr>
                <w:rFonts w:ascii="Cambria" w:hAnsi="Cambria"/>
                <w:color w:val="17365D"/>
              </w:rPr>
            </w:pPr>
          </w:p>
        </w:tc>
      </w:tr>
      <w:tr w:rsidR="00DA6A36" w:rsidTr="003E5AD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36" w:rsidRDefault="00C94F30">
            <w:pPr>
              <w:rPr>
                <w:rFonts w:ascii="Cambria" w:hAnsi="Cambria"/>
                <w:color w:val="17365D"/>
                <w:sz w:val="22"/>
                <w:szCs w:val="22"/>
              </w:rPr>
            </w:pPr>
            <w:r w:rsidRPr="001C5624">
              <w:rPr>
                <w:rFonts w:ascii="Cambria" w:hAnsi="Cambria"/>
                <w:color w:val="17365D"/>
                <w:sz w:val="22"/>
                <w:szCs w:val="22"/>
                <w:lang w:bidi="bg-BG"/>
              </w:rPr>
              <w:t xml:space="preserve">Право на възражение и на ограничаване на </w:t>
            </w:r>
            <w:r w:rsidRPr="001C5624">
              <w:rPr>
                <w:rFonts w:ascii="Cambria" w:hAnsi="Cambria"/>
                <w:color w:val="17365D"/>
                <w:sz w:val="22"/>
                <w:szCs w:val="22"/>
                <w:lang w:bidi="bg-BG"/>
              </w:rPr>
              <w:lastRenderedPageBreak/>
              <w:t>обработването (чл. 18, чл.19 и чл.21</w:t>
            </w:r>
            <w:r w:rsidRPr="001C5624">
              <w:rPr>
                <w:rFonts w:ascii="Cambria" w:hAnsi="Cambria"/>
                <w:color w:val="17365D"/>
                <w:sz w:val="22"/>
                <w:szCs w:val="22"/>
                <w:lang w:val="en-US" w:bidi="bg-BG"/>
              </w:rPr>
              <w:t xml:space="preserve"> GDPR</w:t>
            </w:r>
            <w:r w:rsidRPr="001C5624">
              <w:rPr>
                <w:rFonts w:ascii="Cambria" w:hAnsi="Cambria"/>
                <w:color w:val="17365D"/>
                <w:sz w:val="22"/>
                <w:szCs w:val="22"/>
                <w:lang w:bidi="bg-BG"/>
              </w:rPr>
              <w:t xml:space="preserve"> )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36" w:rsidRDefault="00DA6A36">
            <w:pPr>
              <w:rPr>
                <w:rFonts w:ascii="Cambria" w:hAnsi="Cambria"/>
                <w:color w:val="17365D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36" w:rsidRDefault="00DA6A36">
            <w:pPr>
              <w:rPr>
                <w:rFonts w:ascii="Cambria" w:hAnsi="Cambria"/>
                <w:color w:val="17365D"/>
                <w:sz w:val="22"/>
                <w:szCs w:val="22"/>
              </w:rPr>
            </w:pPr>
          </w:p>
        </w:tc>
      </w:tr>
    </w:tbl>
    <w:p w:rsidR="00DA6A36" w:rsidRDefault="00DA6A36" w:rsidP="00DA6A36">
      <w:pPr>
        <w:rPr>
          <w:rFonts w:ascii="Cambria" w:hAnsi="Cambria"/>
          <w:color w:val="17365D"/>
        </w:rPr>
      </w:pPr>
    </w:p>
    <w:p w:rsidR="00DA6A36" w:rsidRDefault="00DA6A36" w:rsidP="00DA6A36">
      <w:pPr>
        <w:rPr>
          <w:rFonts w:ascii="Cambria" w:hAnsi="Cambria"/>
        </w:rPr>
      </w:pPr>
    </w:p>
    <w:p w:rsidR="00DA6A36" w:rsidRDefault="00DA6A36" w:rsidP="00DA6A36">
      <w:pPr>
        <w:rPr>
          <w:rFonts w:ascii="Cambria" w:hAnsi="Cambria"/>
        </w:rPr>
      </w:pPr>
    </w:p>
    <w:p w:rsidR="00DA6A36" w:rsidRDefault="00C94F30" w:rsidP="00C94F30">
      <w:pPr>
        <w:ind w:firstLine="708"/>
        <w:rPr>
          <w:rFonts w:ascii="Cambria" w:hAnsi="Cambria"/>
          <w:b/>
          <w:color w:val="17365D"/>
        </w:rPr>
      </w:pPr>
      <w:r>
        <w:rPr>
          <w:rFonts w:ascii="Cambria" w:hAnsi="Cambria"/>
          <w:b/>
          <w:color w:val="17365D"/>
        </w:rPr>
        <w:t>1</w:t>
      </w:r>
      <w:r w:rsidR="00DA6A36">
        <w:rPr>
          <w:rFonts w:ascii="Cambria" w:hAnsi="Cambria"/>
          <w:b/>
          <w:color w:val="17365D"/>
        </w:rPr>
        <w:t xml:space="preserve">.3 Контроли за обработващи лични данни </w:t>
      </w:r>
    </w:p>
    <w:p w:rsidR="00DA6A36" w:rsidRDefault="00DA6A36" w:rsidP="00DA6A36">
      <w:pPr>
        <w:rPr>
          <w:rFonts w:ascii="Cambria" w:hAnsi="Cambria"/>
          <w:b/>
          <w:color w:val="17365D"/>
        </w:rPr>
      </w:pPr>
    </w:p>
    <w:p w:rsidR="00DA6A36" w:rsidRDefault="00DA6A36" w:rsidP="00DA6A36">
      <w:pPr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2"/>
        <w:gridCol w:w="2768"/>
        <w:gridCol w:w="2818"/>
      </w:tblGrid>
      <w:tr w:rsidR="00DA6A36" w:rsidTr="00DA6A3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DA6A36" w:rsidRDefault="00DA6A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Обработващи/Администратори на лични данни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DA6A36" w:rsidRDefault="00DA6A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Цели и обхват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DA6A36" w:rsidRDefault="00DA6A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Контроли по спазване на чл.28 </w:t>
            </w:r>
            <w:r>
              <w:rPr>
                <w:rFonts w:ascii="Cambria" w:hAnsi="Cambria"/>
                <w:lang w:val="en-US"/>
              </w:rPr>
              <w:t>GDPR</w:t>
            </w:r>
          </w:p>
        </w:tc>
      </w:tr>
      <w:tr w:rsidR="00DA6A36" w:rsidTr="003E5AD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36" w:rsidRDefault="00DA6A36">
            <w:pPr>
              <w:rPr>
                <w:rFonts w:ascii="Cambria" w:hAnsi="Cambria"/>
                <w:color w:val="17365D"/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36" w:rsidRDefault="00DA6A36">
            <w:pPr>
              <w:rPr>
                <w:rFonts w:ascii="Cambria" w:hAnsi="Cambria"/>
                <w:color w:val="17365D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36" w:rsidRDefault="00DA6A36">
            <w:pPr>
              <w:rPr>
                <w:rFonts w:ascii="Cambria" w:hAnsi="Cambria"/>
                <w:color w:val="17365D"/>
                <w:sz w:val="22"/>
                <w:szCs w:val="22"/>
              </w:rPr>
            </w:pPr>
          </w:p>
        </w:tc>
      </w:tr>
      <w:tr w:rsidR="00DA6A36" w:rsidTr="003E5AD2">
        <w:trPr>
          <w:trHeight w:val="40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36" w:rsidRDefault="00DA6A36">
            <w:pPr>
              <w:rPr>
                <w:rFonts w:ascii="Cambria" w:hAnsi="Cambria"/>
                <w:color w:val="17365D"/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36" w:rsidRDefault="00DA6A36">
            <w:pPr>
              <w:rPr>
                <w:rFonts w:ascii="Cambria" w:hAnsi="Cambria"/>
                <w:color w:val="17365D"/>
                <w:sz w:val="22"/>
                <w:szCs w:val="22"/>
              </w:rPr>
            </w:pPr>
          </w:p>
        </w:tc>
        <w:tc>
          <w:tcPr>
            <w:tcW w:w="3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36" w:rsidRDefault="00DA6A36">
            <w:pPr>
              <w:rPr>
                <w:rFonts w:ascii="Cambria" w:hAnsi="Cambria"/>
                <w:color w:val="17365D"/>
                <w:sz w:val="22"/>
                <w:szCs w:val="22"/>
              </w:rPr>
            </w:pPr>
          </w:p>
        </w:tc>
      </w:tr>
      <w:tr w:rsidR="00DA6A36" w:rsidTr="003E5AD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36" w:rsidRDefault="00DA6A36">
            <w:pPr>
              <w:rPr>
                <w:rFonts w:ascii="Cambria" w:hAnsi="Cambria"/>
                <w:color w:val="17365D"/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36" w:rsidRDefault="00DA6A36">
            <w:pPr>
              <w:rPr>
                <w:rFonts w:ascii="Cambria" w:hAnsi="Cambria"/>
                <w:color w:val="17365D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A36" w:rsidRDefault="00DA6A36">
            <w:pPr>
              <w:widowControl/>
              <w:autoSpaceDE/>
              <w:autoSpaceDN/>
              <w:adjustRightInd/>
              <w:rPr>
                <w:rFonts w:ascii="Cambria" w:hAnsi="Cambria"/>
                <w:color w:val="17365D"/>
                <w:sz w:val="22"/>
                <w:szCs w:val="22"/>
              </w:rPr>
            </w:pPr>
          </w:p>
        </w:tc>
      </w:tr>
      <w:tr w:rsidR="00DA6A36" w:rsidTr="00DA6A3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36" w:rsidRDefault="00DA6A36">
            <w:pPr>
              <w:rPr>
                <w:rFonts w:ascii="Cambria" w:hAnsi="Cambria"/>
                <w:color w:val="17365D"/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36" w:rsidRDefault="00DA6A36">
            <w:pPr>
              <w:rPr>
                <w:rFonts w:ascii="Cambria" w:hAnsi="Cambria"/>
                <w:color w:val="17365D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A36" w:rsidRDefault="00DA6A36">
            <w:pPr>
              <w:widowControl/>
              <w:autoSpaceDE/>
              <w:autoSpaceDN/>
              <w:adjustRightInd/>
              <w:rPr>
                <w:rFonts w:ascii="Cambria" w:hAnsi="Cambria"/>
                <w:color w:val="17365D"/>
                <w:sz w:val="22"/>
                <w:szCs w:val="22"/>
              </w:rPr>
            </w:pPr>
          </w:p>
        </w:tc>
      </w:tr>
    </w:tbl>
    <w:p w:rsidR="00DA6A36" w:rsidRDefault="00DA6A36" w:rsidP="00DA6A36">
      <w:pPr>
        <w:rPr>
          <w:rFonts w:ascii="Cambria" w:hAnsi="Cambria"/>
        </w:rPr>
      </w:pPr>
    </w:p>
    <w:p w:rsidR="00DA6A36" w:rsidRDefault="00DA6A36" w:rsidP="00DA6A36">
      <w:pPr>
        <w:rPr>
          <w:rFonts w:ascii="Cambria" w:hAnsi="Cambria"/>
        </w:rPr>
      </w:pPr>
    </w:p>
    <w:p w:rsidR="00DA6A36" w:rsidRDefault="00C94F30" w:rsidP="00DA6A36">
      <w:pPr>
        <w:rPr>
          <w:rFonts w:ascii="Cambria" w:hAnsi="Cambria"/>
          <w:b/>
          <w:color w:val="17365D"/>
          <w:sz w:val="28"/>
          <w:szCs w:val="28"/>
        </w:rPr>
      </w:pPr>
      <w:r>
        <w:rPr>
          <w:rFonts w:ascii="Cambria" w:hAnsi="Cambria"/>
          <w:b/>
          <w:color w:val="17365D"/>
          <w:sz w:val="28"/>
          <w:szCs w:val="28"/>
        </w:rPr>
        <w:t xml:space="preserve"> 2</w:t>
      </w:r>
      <w:r w:rsidR="00DA6A36">
        <w:rPr>
          <w:rFonts w:ascii="Cambria" w:hAnsi="Cambria"/>
          <w:b/>
          <w:color w:val="17365D"/>
          <w:sz w:val="28"/>
          <w:szCs w:val="28"/>
          <w:lang w:val="en-US"/>
        </w:rPr>
        <w:t xml:space="preserve">. </w:t>
      </w:r>
      <w:r w:rsidR="00DA6A36">
        <w:rPr>
          <w:rFonts w:ascii="Cambria" w:hAnsi="Cambria"/>
          <w:b/>
          <w:color w:val="17365D"/>
          <w:sz w:val="28"/>
          <w:szCs w:val="28"/>
        </w:rPr>
        <w:t>Оценка на съответствие с основните принципи</w:t>
      </w:r>
    </w:p>
    <w:p w:rsidR="00DA6A36" w:rsidRDefault="00DA6A36" w:rsidP="00DA6A36">
      <w:pPr>
        <w:rPr>
          <w:rFonts w:ascii="Cambria" w:hAnsi="Cambria"/>
          <w:b/>
          <w:color w:val="17365D"/>
          <w:sz w:val="28"/>
          <w:szCs w:val="28"/>
        </w:rPr>
      </w:pPr>
    </w:p>
    <w:p w:rsidR="00DA6A36" w:rsidRDefault="00DA6A36" w:rsidP="00DA6A36">
      <w:pPr>
        <w:rPr>
          <w:rFonts w:ascii="Cambria" w:hAnsi="Cambria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6"/>
        <w:gridCol w:w="2768"/>
        <w:gridCol w:w="1592"/>
        <w:gridCol w:w="2381"/>
      </w:tblGrid>
      <w:tr w:rsidR="00DA6A36" w:rsidTr="00DA6A36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DA6A36" w:rsidRDefault="00DA6A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Контроли гарантиращи пропорционалността и необходимостта от обработване 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DA6A36" w:rsidRDefault="00DA6A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Описание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DA6A36" w:rsidRDefault="00DA6A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Приемливо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DA6A36" w:rsidRDefault="00DA6A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Коригиращи контроли</w:t>
            </w:r>
          </w:p>
        </w:tc>
      </w:tr>
      <w:tr w:rsidR="00DA6A36" w:rsidTr="003E5AD2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A36" w:rsidRDefault="00DA6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color w:val="17365D"/>
              </w:rPr>
              <w:t xml:space="preserve">Конкретни, ясно формулирани и законни цели /чл.5.1 </w:t>
            </w:r>
            <w:r>
              <w:rPr>
                <w:rFonts w:ascii="Cambria" w:hAnsi="Cambria"/>
                <w:color w:val="17365D"/>
                <w:lang w:val="en-US"/>
              </w:rPr>
              <w:t>(</w:t>
            </w:r>
            <w:r>
              <w:rPr>
                <w:rFonts w:ascii="Cambria" w:hAnsi="Cambria"/>
                <w:color w:val="17365D"/>
              </w:rPr>
              <w:t>б</w:t>
            </w:r>
            <w:r>
              <w:rPr>
                <w:rFonts w:ascii="Cambria" w:hAnsi="Cambria"/>
                <w:color w:val="17365D"/>
                <w:lang w:val="en-US"/>
              </w:rPr>
              <w:t>) GDPR/</w:t>
            </w:r>
            <w:r>
              <w:rPr>
                <w:rFonts w:ascii="Cambria" w:hAnsi="Cambria"/>
                <w:color w:val="17365D"/>
              </w:rPr>
              <w:t>.</w:t>
            </w:r>
            <w:r>
              <w:rPr>
                <w:rFonts w:ascii="Cambria" w:hAnsi="Cambria"/>
                <w:b/>
                <w:color w:val="17365D"/>
              </w:rPr>
              <w:t xml:space="preserve">           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36" w:rsidRDefault="00DA6A36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36" w:rsidRDefault="00DA6A36">
            <w:pPr>
              <w:rPr>
                <w:rFonts w:ascii="Cambria" w:hAnsi="Cambria"/>
                <w:color w:val="17365D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36" w:rsidRDefault="00DA6A36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DA6A36" w:rsidTr="003E5AD2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A36" w:rsidRDefault="00DA6A36">
            <w:pPr>
              <w:rPr>
                <w:rFonts w:ascii="Cambria" w:hAnsi="Cambria"/>
                <w:color w:val="17365D"/>
                <w:sz w:val="22"/>
                <w:szCs w:val="22"/>
              </w:rPr>
            </w:pPr>
            <w:r>
              <w:rPr>
                <w:rFonts w:ascii="Cambria" w:hAnsi="Cambria"/>
                <w:color w:val="17365D"/>
                <w:sz w:val="22"/>
                <w:szCs w:val="22"/>
              </w:rPr>
              <w:t>Законност на обработката и забрана за злоупотреба</w:t>
            </w:r>
            <w:r>
              <w:rPr>
                <w:rFonts w:ascii="Cambria" w:hAnsi="Cambria"/>
                <w:b/>
                <w:i/>
                <w:color w:val="17365D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color w:val="17365D"/>
                <w:sz w:val="22"/>
                <w:szCs w:val="22"/>
              </w:rPr>
              <w:t xml:space="preserve">/чл.6 </w:t>
            </w:r>
            <w:r>
              <w:rPr>
                <w:rFonts w:ascii="Cambria" w:hAnsi="Cambria"/>
                <w:color w:val="17365D"/>
                <w:sz w:val="22"/>
                <w:szCs w:val="22"/>
                <w:lang w:val="en-US"/>
              </w:rPr>
              <w:t>GDPR</w:t>
            </w:r>
            <w:r>
              <w:rPr>
                <w:rFonts w:ascii="Cambria" w:hAnsi="Cambria"/>
                <w:b/>
                <w:color w:val="17365D"/>
                <w:sz w:val="22"/>
                <w:szCs w:val="22"/>
                <w:lang w:val="en-US"/>
              </w:rPr>
              <w:t>/</w:t>
            </w:r>
            <w:r>
              <w:rPr>
                <w:rFonts w:ascii="Cambria" w:hAnsi="Cambria"/>
                <w:b/>
                <w:color w:val="17365D"/>
                <w:sz w:val="22"/>
                <w:szCs w:val="22"/>
              </w:rPr>
              <w:t xml:space="preserve">.           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36" w:rsidRDefault="00DA6A36" w:rsidP="00180DAD">
            <w:pPr>
              <w:numPr>
                <w:ilvl w:val="0"/>
                <w:numId w:val="1"/>
              </w:numPr>
              <w:ind w:left="97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36" w:rsidRDefault="00DA6A36">
            <w:pPr>
              <w:rPr>
                <w:rFonts w:ascii="Cambria" w:hAnsi="Cambria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36" w:rsidRDefault="00DA6A36">
            <w:pPr>
              <w:rPr>
                <w:rFonts w:ascii="Cambria" w:hAnsi="Cambria"/>
                <w:color w:val="17365D"/>
                <w:sz w:val="22"/>
                <w:szCs w:val="22"/>
              </w:rPr>
            </w:pPr>
          </w:p>
        </w:tc>
      </w:tr>
      <w:tr w:rsidR="00DA6A36" w:rsidTr="003E5AD2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A36" w:rsidRDefault="00DA6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color w:val="17365D"/>
              </w:rPr>
              <w:t>Минимизиране на данните</w:t>
            </w:r>
            <w:r>
              <w:rPr>
                <w:rFonts w:ascii="Cambria" w:hAnsi="Cambria"/>
                <w:b/>
                <w:i/>
                <w:color w:val="17365D"/>
              </w:rPr>
              <w:t xml:space="preserve"> </w:t>
            </w:r>
            <w:r>
              <w:rPr>
                <w:rFonts w:ascii="Cambria" w:hAnsi="Cambria"/>
                <w:color w:val="17365D"/>
              </w:rPr>
              <w:t xml:space="preserve">/чл.5.1 </w:t>
            </w:r>
            <w:r>
              <w:rPr>
                <w:rFonts w:ascii="Cambria" w:hAnsi="Cambria"/>
                <w:color w:val="17365D"/>
                <w:lang w:val="en-US"/>
              </w:rPr>
              <w:t>(</w:t>
            </w:r>
            <w:r>
              <w:rPr>
                <w:rFonts w:ascii="Cambria" w:hAnsi="Cambria"/>
                <w:color w:val="17365D"/>
              </w:rPr>
              <w:t>в</w:t>
            </w:r>
            <w:r>
              <w:rPr>
                <w:rFonts w:ascii="Cambria" w:hAnsi="Cambria"/>
                <w:color w:val="17365D"/>
                <w:lang w:val="en-US"/>
              </w:rPr>
              <w:t>) GDPR/</w:t>
            </w:r>
            <w:r>
              <w:rPr>
                <w:rFonts w:ascii="Cambria" w:hAnsi="Cambria"/>
                <w:color w:val="17365D"/>
              </w:rPr>
              <w:t>.</w:t>
            </w:r>
            <w:r>
              <w:rPr>
                <w:rFonts w:ascii="Cambria" w:hAnsi="Cambria"/>
                <w:b/>
                <w:color w:val="17365D"/>
              </w:rPr>
              <w:t xml:space="preserve">           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36" w:rsidRDefault="00DA6A36">
            <w:pPr>
              <w:rPr>
                <w:rFonts w:ascii="Cambria" w:hAnsi="Cambria"/>
                <w:color w:val="17365D"/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36" w:rsidRDefault="00DA6A36">
            <w:pPr>
              <w:rPr>
                <w:rFonts w:ascii="Cambria" w:hAnsi="Cambria"/>
                <w:color w:val="17365D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36" w:rsidRDefault="00DA6A36">
            <w:pPr>
              <w:rPr>
                <w:rFonts w:ascii="Cambria" w:hAnsi="Cambria"/>
                <w:color w:val="17365D"/>
                <w:sz w:val="28"/>
                <w:szCs w:val="28"/>
              </w:rPr>
            </w:pPr>
          </w:p>
        </w:tc>
      </w:tr>
      <w:tr w:rsidR="00DA6A36" w:rsidTr="00D552AB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A36" w:rsidRDefault="00DA6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color w:val="17365D"/>
              </w:rPr>
              <w:t xml:space="preserve">Точност и актуалност на данните/чл.5.1 </w:t>
            </w:r>
            <w:r>
              <w:rPr>
                <w:rFonts w:ascii="Cambria" w:hAnsi="Cambria"/>
                <w:color w:val="17365D"/>
                <w:lang w:val="en-US"/>
              </w:rPr>
              <w:t>(</w:t>
            </w:r>
            <w:r>
              <w:rPr>
                <w:rFonts w:ascii="Cambria" w:hAnsi="Cambria"/>
                <w:color w:val="17365D"/>
              </w:rPr>
              <w:t>г</w:t>
            </w:r>
            <w:r>
              <w:rPr>
                <w:rFonts w:ascii="Cambria" w:hAnsi="Cambria"/>
                <w:color w:val="17365D"/>
                <w:lang w:val="en-US"/>
              </w:rPr>
              <w:t>) GDPR/</w:t>
            </w:r>
            <w:r>
              <w:rPr>
                <w:rFonts w:ascii="Cambria" w:hAnsi="Cambria"/>
                <w:color w:val="17365D"/>
              </w:rPr>
              <w:t>.</w:t>
            </w:r>
            <w:r>
              <w:rPr>
                <w:rFonts w:ascii="Cambria" w:hAnsi="Cambria"/>
                <w:b/>
                <w:color w:val="17365D"/>
              </w:rPr>
              <w:t xml:space="preserve">           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36" w:rsidRDefault="00DA6A36">
            <w:pPr>
              <w:rPr>
                <w:rFonts w:ascii="Cambria" w:hAnsi="Cambria"/>
                <w:color w:val="17365D"/>
                <w:sz w:val="22"/>
                <w:szCs w:val="22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36" w:rsidRDefault="00DA6A36">
            <w:pPr>
              <w:rPr>
                <w:rFonts w:ascii="Cambria" w:hAnsi="Cambria"/>
                <w:color w:val="17365D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36" w:rsidRDefault="00DA6A36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DA6A36" w:rsidTr="003E5AD2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A36" w:rsidRDefault="00DA6A36">
            <w:pPr>
              <w:rPr>
                <w:rFonts w:ascii="Cambria" w:hAnsi="Cambria"/>
                <w:color w:val="17365D"/>
              </w:rPr>
            </w:pPr>
            <w:r>
              <w:rPr>
                <w:rFonts w:ascii="Cambria" w:hAnsi="Cambria"/>
                <w:color w:val="17365D"/>
              </w:rPr>
              <w:t xml:space="preserve">Ограничение на съхранението, цялостност и поверителност /чл.5.1 </w:t>
            </w:r>
            <w:r>
              <w:rPr>
                <w:rFonts w:ascii="Cambria" w:hAnsi="Cambria"/>
                <w:color w:val="17365D"/>
                <w:lang w:val="en-US"/>
              </w:rPr>
              <w:t>(</w:t>
            </w:r>
            <w:r>
              <w:rPr>
                <w:rFonts w:ascii="Cambria" w:hAnsi="Cambria"/>
                <w:color w:val="17365D"/>
              </w:rPr>
              <w:t>д</w:t>
            </w:r>
            <w:r>
              <w:rPr>
                <w:rFonts w:ascii="Cambria" w:hAnsi="Cambria"/>
                <w:color w:val="17365D"/>
                <w:lang w:val="en-US"/>
              </w:rPr>
              <w:t>)</w:t>
            </w:r>
            <w:r>
              <w:rPr>
                <w:rFonts w:ascii="Cambria" w:hAnsi="Cambria"/>
                <w:color w:val="17365D"/>
              </w:rPr>
              <w:t xml:space="preserve"> и чл.5.1 </w:t>
            </w:r>
            <w:r>
              <w:rPr>
                <w:rFonts w:ascii="Cambria" w:hAnsi="Cambria"/>
                <w:color w:val="17365D"/>
                <w:lang w:val="en-US"/>
              </w:rPr>
              <w:t>(</w:t>
            </w:r>
            <w:r>
              <w:rPr>
                <w:rFonts w:ascii="Cambria" w:hAnsi="Cambria"/>
                <w:color w:val="17365D"/>
              </w:rPr>
              <w:t>е</w:t>
            </w:r>
            <w:r>
              <w:rPr>
                <w:rFonts w:ascii="Cambria" w:hAnsi="Cambria"/>
                <w:color w:val="17365D"/>
                <w:lang w:val="en-US"/>
              </w:rPr>
              <w:t>) GDPR/</w:t>
            </w:r>
            <w:r>
              <w:rPr>
                <w:rFonts w:ascii="Cambria" w:hAnsi="Cambria"/>
                <w:color w:val="17365D"/>
              </w:rPr>
              <w:t>.</w:t>
            </w:r>
            <w:r>
              <w:rPr>
                <w:rFonts w:ascii="Cambria" w:hAnsi="Cambria"/>
                <w:b/>
                <w:color w:val="17365D"/>
              </w:rPr>
              <w:t xml:space="preserve">           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36" w:rsidRDefault="00DA6A36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36" w:rsidRDefault="00DA6A36">
            <w:pPr>
              <w:rPr>
                <w:rFonts w:ascii="Cambria" w:hAnsi="Cambria"/>
                <w:color w:val="17365D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36" w:rsidRDefault="00DA6A36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DA6A36" w:rsidTr="003E5AD2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A6A36" w:rsidRDefault="00DA6A36">
            <w:pPr>
              <w:tabs>
                <w:tab w:val="left" w:pos="284"/>
              </w:tabs>
              <w:jc w:val="both"/>
              <w:rPr>
                <w:rFonts w:ascii="Cambria" w:hAnsi="Cambria"/>
                <w:color w:val="17365D"/>
              </w:rPr>
            </w:pPr>
            <w:r>
              <w:rPr>
                <w:rFonts w:ascii="Cambria" w:hAnsi="Cambria"/>
                <w:color w:val="17365D"/>
              </w:rPr>
              <w:t>Контроли за защита на правата на субектите на данни.</w:t>
            </w:r>
          </w:p>
          <w:p w:rsidR="00DA6A36" w:rsidRDefault="00DA6A36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DA6A36" w:rsidRDefault="00DA6A36">
            <w:pPr>
              <w:rPr>
                <w:rFonts w:ascii="Cambria" w:hAnsi="Cambria"/>
                <w:color w:val="17365D"/>
              </w:rPr>
            </w:pPr>
            <w:r>
              <w:rPr>
                <w:rFonts w:ascii="Cambria" w:hAnsi="Cambria"/>
                <w:color w:val="17365D"/>
              </w:rPr>
              <w:t xml:space="preserve">Описание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A6A36" w:rsidRDefault="00DA6A36">
            <w:pPr>
              <w:rPr>
                <w:rFonts w:ascii="Cambria" w:hAnsi="Cambria"/>
                <w:color w:val="17365D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DA6A36" w:rsidRDefault="00DA6A36">
            <w:pPr>
              <w:rPr>
                <w:rFonts w:ascii="Cambria" w:hAnsi="Cambria"/>
                <w:color w:val="17365D"/>
              </w:rPr>
            </w:pPr>
            <w:r>
              <w:rPr>
                <w:rFonts w:ascii="Cambria" w:hAnsi="Cambria"/>
                <w:color w:val="17365D"/>
              </w:rPr>
              <w:t>Коригиращи контроли</w:t>
            </w:r>
          </w:p>
        </w:tc>
      </w:tr>
      <w:tr w:rsidR="00DA6A36" w:rsidTr="003E5AD2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36" w:rsidRDefault="00DA6A36">
            <w:pPr>
              <w:rPr>
                <w:rFonts w:ascii="Cambria" w:hAnsi="Cambria"/>
                <w:color w:val="17365D"/>
                <w:lang w:bidi="bg-BG"/>
              </w:rPr>
            </w:pPr>
            <w:r>
              <w:rPr>
                <w:rFonts w:ascii="Cambria" w:hAnsi="Cambria"/>
                <w:color w:val="17365D"/>
                <w:lang w:bidi="bg-BG"/>
              </w:rPr>
              <w:lastRenderedPageBreak/>
              <w:t>Информиране на субекта на данни (чл. 12, чл.13 и чл.14</w:t>
            </w:r>
            <w:r>
              <w:rPr>
                <w:rFonts w:ascii="Cambria" w:hAnsi="Cambria"/>
                <w:color w:val="17365D"/>
                <w:lang w:val="en-US"/>
              </w:rPr>
              <w:t xml:space="preserve"> </w:t>
            </w:r>
            <w:r>
              <w:rPr>
                <w:rFonts w:ascii="Cambria" w:hAnsi="Cambria"/>
                <w:color w:val="17365D"/>
                <w:lang w:val="en-US" w:bidi="bg-BG"/>
              </w:rPr>
              <w:t>GDPR</w:t>
            </w:r>
            <w:r>
              <w:rPr>
                <w:rFonts w:ascii="Cambria" w:hAnsi="Cambria"/>
                <w:color w:val="17365D"/>
                <w:lang w:bidi="bg-BG"/>
              </w:rPr>
              <w:t xml:space="preserve"> );</w:t>
            </w:r>
          </w:p>
          <w:p w:rsidR="00DA6A36" w:rsidRDefault="00DA6A36">
            <w:pPr>
              <w:rPr>
                <w:rFonts w:ascii="Cambria" w:hAnsi="Cambria"/>
                <w:color w:val="17365D"/>
                <w:sz w:val="28"/>
                <w:szCs w:val="28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A36" w:rsidRDefault="00DA6A36">
            <w:pPr>
              <w:rPr>
                <w:rFonts w:ascii="Cambria" w:hAnsi="Cambria"/>
                <w:color w:val="17365D"/>
                <w:sz w:val="22"/>
                <w:szCs w:val="22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36" w:rsidRDefault="00DA6A36">
            <w:pPr>
              <w:rPr>
                <w:rFonts w:ascii="Cambria" w:hAnsi="Cambria"/>
                <w:color w:val="17365D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36" w:rsidRDefault="00DA6A36">
            <w:pPr>
              <w:rPr>
                <w:rFonts w:ascii="Cambria" w:hAnsi="Cambria"/>
                <w:color w:val="17365D"/>
                <w:sz w:val="28"/>
                <w:szCs w:val="28"/>
              </w:rPr>
            </w:pPr>
          </w:p>
        </w:tc>
      </w:tr>
      <w:tr w:rsidR="00DA6A36" w:rsidTr="00D552AB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A36" w:rsidRDefault="00DA6A36">
            <w:pPr>
              <w:rPr>
                <w:rFonts w:ascii="Cambria" w:hAnsi="Cambria"/>
              </w:rPr>
            </w:pPr>
            <w:r>
              <w:rPr>
                <w:rFonts w:ascii="Cambria" w:hAnsi="Cambria"/>
                <w:color w:val="17365D"/>
                <w:lang w:bidi="bg-BG"/>
              </w:rPr>
              <w:t>Право на достъп и на преносимост на данните (чл. 15, и чл.20</w:t>
            </w:r>
            <w:r>
              <w:rPr>
                <w:rFonts w:ascii="Cambria" w:hAnsi="Cambria"/>
                <w:color w:val="17365D"/>
                <w:lang w:val="en-US" w:bidi="bg-BG"/>
              </w:rPr>
              <w:t xml:space="preserve"> GDPR</w:t>
            </w:r>
            <w:r>
              <w:rPr>
                <w:rFonts w:ascii="Cambria" w:hAnsi="Cambria"/>
                <w:color w:val="17365D"/>
                <w:lang w:bidi="bg-BG"/>
              </w:rPr>
              <w:t xml:space="preserve"> );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36" w:rsidRDefault="00DA6A36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36" w:rsidRDefault="00DA6A36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36" w:rsidRDefault="00DA6A36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DA6A36" w:rsidTr="00D552AB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A36" w:rsidRDefault="00DA6A36">
            <w:pPr>
              <w:rPr>
                <w:rFonts w:ascii="Cambria" w:hAnsi="Cambria"/>
              </w:rPr>
            </w:pPr>
            <w:r>
              <w:rPr>
                <w:rFonts w:ascii="Cambria" w:hAnsi="Cambria"/>
                <w:color w:val="17365D"/>
                <w:lang w:bidi="bg-BG"/>
              </w:rPr>
              <w:t>Право на коригиране и на изтриване (чл. 16, чл.17 и чл.19</w:t>
            </w:r>
            <w:r>
              <w:rPr>
                <w:rFonts w:ascii="Cambria" w:hAnsi="Cambria"/>
                <w:color w:val="17365D"/>
                <w:lang w:val="en-US" w:bidi="bg-BG"/>
              </w:rPr>
              <w:t xml:space="preserve"> GDPR</w:t>
            </w:r>
            <w:r>
              <w:rPr>
                <w:rFonts w:ascii="Cambria" w:hAnsi="Cambria"/>
                <w:color w:val="17365D"/>
                <w:lang w:bidi="bg-BG"/>
              </w:rPr>
              <w:t xml:space="preserve"> )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36" w:rsidRDefault="00DA6A36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36" w:rsidRDefault="00DA6A36">
            <w:pPr>
              <w:rPr>
                <w:rFonts w:ascii="Cambria" w:hAnsi="Cambria"/>
                <w:color w:val="17365D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36" w:rsidRDefault="00DA6A36">
            <w:pPr>
              <w:rPr>
                <w:rFonts w:ascii="Cambria" w:hAnsi="Cambria"/>
                <w:color w:val="17365D"/>
                <w:sz w:val="28"/>
                <w:szCs w:val="28"/>
              </w:rPr>
            </w:pPr>
          </w:p>
        </w:tc>
      </w:tr>
      <w:tr w:rsidR="00DA6A36" w:rsidTr="00D552AB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A36" w:rsidRDefault="00DA6A36">
            <w:pPr>
              <w:rPr>
                <w:rFonts w:ascii="Cambria" w:hAnsi="Cambria"/>
                <w:color w:val="17365D"/>
              </w:rPr>
            </w:pPr>
            <w:r>
              <w:rPr>
                <w:rFonts w:ascii="Cambria" w:hAnsi="Cambria"/>
                <w:color w:val="17365D"/>
                <w:lang w:bidi="bg-BG"/>
              </w:rPr>
              <w:t>Право на възражение и на ограничаване на обработването (чл. 18, чл.19 и чл.21</w:t>
            </w:r>
            <w:r>
              <w:rPr>
                <w:rFonts w:ascii="Cambria" w:hAnsi="Cambria"/>
                <w:color w:val="17365D"/>
                <w:lang w:val="en-US" w:bidi="bg-BG"/>
              </w:rPr>
              <w:t xml:space="preserve"> GDPR</w:t>
            </w:r>
            <w:r>
              <w:rPr>
                <w:rFonts w:ascii="Cambria" w:hAnsi="Cambria"/>
                <w:color w:val="17365D"/>
                <w:lang w:bidi="bg-BG"/>
              </w:rPr>
              <w:t xml:space="preserve"> )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A36" w:rsidRDefault="00DA6A36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36" w:rsidRDefault="00DA6A36">
            <w:pPr>
              <w:rPr>
                <w:rFonts w:ascii="Cambria" w:hAnsi="Cambria"/>
                <w:color w:val="17365D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36" w:rsidRDefault="00DA6A36">
            <w:pPr>
              <w:rPr>
                <w:rFonts w:ascii="Cambria" w:hAnsi="Cambria"/>
                <w:color w:val="17365D"/>
                <w:sz w:val="22"/>
                <w:szCs w:val="22"/>
              </w:rPr>
            </w:pPr>
          </w:p>
        </w:tc>
      </w:tr>
      <w:tr w:rsidR="00DA6A36" w:rsidTr="003E5AD2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DA6A36" w:rsidRDefault="00DA6A36">
            <w:pPr>
              <w:rPr>
                <w:rFonts w:ascii="Cambria" w:hAnsi="Cambria"/>
                <w:color w:val="17365D"/>
              </w:rPr>
            </w:pPr>
            <w:r>
              <w:rPr>
                <w:rFonts w:ascii="Cambria" w:hAnsi="Cambria"/>
                <w:color w:val="17365D"/>
              </w:rPr>
              <w:t>Контроли с обработващи/</w:t>
            </w:r>
          </w:p>
          <w:p w:rsidR="00DA6A36" w:rsidRDefault="00DA6A36">
            <w:pPr>
              <w:rPr>
                <w:rFonts w:ascii="Cambria" w:hAnsi="Cambria"/>
                <w:color w:val="17365D"/>
              </w:rPr>
            </w:pPr>
            <w:r>
              <w:rPr>
                <w:rFonts w:ascii="Cambria" w:hAnsi="Cambria"/>
                <w:color w:val="17365D"/>
              </w:rPr>
              <w:t>Администратори на</w:t>
            </w:r>
          </w:p>
          <w:p w:rsidR="00DA6A36" w:rsidRDefault="00DA6A36">
            <w:pPr>
              <w:rPr>
                <w:rFonts w:ascii="Cambria" w:hAnsi="Cambria"/>
                <w:color w:val="17365D"/>
              </w:rPr>
            </w:pPr>
            <w:r>
              <w:rPr>
                <w:rFonts w:ascii="Cambria" w:hAnsi="Cambria"/>
                <w:color w:val="17365D"/>
              </w:rPr>
              <w:t xml:space="preserve"> лични данни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DA6A36" w:rsidRDefault="00DA6A36">
            <w:pPr>
              <w:rPr>
                <w:rFonts w:ascii="Cambria" w:hAnsi="Cambria"/>
                <w:color w:val="17365D"/>
              </w:rPr>
            </w:pPr>
            <w:r>
              <w:rPr>
                <w:rFonts w:ascii="Cambria" w:hAnsi="Cambria"/>
                <w:color w:val="17365D"/>
              </w:rPr>
              <w:t>Описание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A6A36" w:rsidRDefault="00DA6A36">
            <w:pPr>
              <w:rPr>
                <w:rFonts w:ascii="Cambria" w:hAnsi="Cambria"/>
                <w:color w:val="17365D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DA6A36" w:rsidRDefault="00DA6A36">
            <w:pPr>
              <w:rPr>
                <w:rFonts w:ascii="Cambria" w:hAnsi="Cambria"/>
                <w:color w:val="17365D"/>
              </w:rPr>
            </w:pPr>
            <w:r>
              <w:rPr>
                <w:rFonts w:ascii="Cambria" w:hAnsi="Cambria"/>
                <w:color w:val="17365D"/>
              </w:rPr>
              <w:t>Коригиращи контроли</w:t>
            </w:r>
          </w:p>
        </w:tc>
      </w:tr>
      <w:tr w:rsidR="00DA6A36" w:rsidTr="003E5AD2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A36" w:rsidRDefault="00DA6A36">
            <w:pPr>
              <w:rPr>
                <w:rFonts w:ascii="Cambria" w:hAnsi="Cambria"/>
              </w:rPr>
            </w:pPr>
            <w:r>
              <w:rPr>
                <w:rFonts w:ascii="Cambria" w:hAnsi="Cambria"/>
                <w:color w:val="17365D"/>
                <w:lang w:bidi="bg-BG"/>
              </w:rPr>
              <w:t>чл.28</w:t>
            </w:r>
            <w:r>
              <w:rPr>
                <w:rFonts w:ascii="Cambria" w:hAnsi="Cambria"/>
                <w:color w:val="17365D"/>
                <w:lang w:val="en-US" w:bidi="bg-BG"/>
              </w:rPr>
              <w:t xml:space="preserve"> GDPR 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36" w:rsidRDefault="00DA6A36" w:rsidP="00D552AB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36" w:rsidRDefault="00DA6A36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36" w:rsidRDefault="00DA6A36" w:rsidP="00D552AB">
            <w:pPr>
              <w:rPr>
                <w:rFonts w:ascii="Cambria" w:hAnsi="Cambria"/>
                <w:sz w:val="28"/>
                <w:szCs w:val="28"/>
              </w:rPr>
            </w:pPr>
          </w:p>
        </w:tc>
      </w:tr>
    </w:tbl>
    <w:p w:rsidR="00DA6A36" w:rsidRDefault="00DA6A36" w:rsidP="00DA6A36">
      <w:pPr>
        <w:rPr>
          <w:rFonts w:ascii="Cambria" w:hAnsi="Cambria"/>
          <w:sz w:val="28"/>
          <w:szCs w:val="28"/>
        </w:rPr>
      </w:pPr>
    </w:p>
    <w:p w:rsidR="00DA6A36" w:rsidRDefault="00DA6A36" w:rsidP="00DA6A36">
      <w:pPr>
        <w:tabs>
          <w:tab w:val="left" w:pos="284"/>
        </w:tabs>
        <w:jc w:val="both"/>
        <w:rPr>
          <w:rFonts w:ascii="Cambria" w:hAnsi="Cambria"/>
          <w:b/>
          <w:i/>
          <w:color w:val="17365D"/>
          <w:sz w:val="22"/>
          <w:szCs w:val="22"/>
        </w:rPr>
      </w:pPr>
    </w:p>
    <w:p w:rsidR="008B4CA9" w:rsidRDefault="008B4CA9"/>
    <w:sectPr w:rsidR="008B4CA9" w:rsidSect="000B66FD">
      <w:headerReference w:type="default" r:id="rId8"/>
      <w:footerReference w:type="default" r:id="rId9"/>
      <w:headerReference w:type="first" r:id="rId10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1E8" w:rsidRDefault="003E51E8" w:rsidP="001D290C">
      <w:r>
        <w:separator/>
      </w:r>
    </w:p>
  </w:endnote>
  <w:endnote w:type="continuationSeparator" w:id="0">
    <w:p w:rsidR="003E51E8" w:rsidRDefault="003E51E8" w:rsidP="001D2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1819577"/>
      <w:docPartObj>
        <w:docPartGallery w:val="Page Numbers (Bottom of Page)"/>
        <w:docPartUnique/>
      </w:docPartObj>
    </w:sdtPr>
    <w:sdtEndPr/>
    <w:sdtContent>
      <w:p w:rsidR="000B66FD" w:rsidRDefault="000B66F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46A7">
          <w:rPr>
            <w:noProof/>
          </w:rPr>
          <w:t>5</w:t>
        </w:r>
        <w:r>
          <w:fldChar w:fldCharType="end"/>
        </w:r>
      </w:p>
    </w:sdtContent>
  </w:sdt>
  <w:p w:rsidR="000B66FD" w:rsidRDefault="000B66F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1E8" w:rsidRDefault="003E51E8" w:rsidP="001D290C">
      <w:r>
        <w:separator/>
      </w:r>
    </w:p>
  </w:footnote>
  <w:footnote w:type="continuationSeparator" w:id="0">
    <w:p w:rsidR="003E51E8" w:rsidRDefault="003E51E8" w:rsidP="001D29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90C" w:rsidRPr="001D290C" w:rsidRDefault="001D290C">
    <w:pPr>
      <w:pStyle w:val="a6"/>
      <w:rPr>
        <w:i/>
      </w:rPr>
    </w:pPr>
    <w:r>
      <w:rPr>
        <w:i/>
      </w:rPr>
      <w:t xml:space="preserve">                                                                                                                       </w:t>
    </w:r>
    <w:r w:rsidRPr="001D290C">
      <w:rPr>
        <w:i/>
      </w:rPr>
      <w:t>Приложение № 15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337" w:rsidRPr="00A65337" w:rsidRDefault="00A65337" w:rsidP="00A65337">
    <w:pPr>
      <w:pStyle w:val="a6"/>
      <w:rPr>
        <w:i/>
      </w:rPr>
    </w:pPr>
    <w:r>
      <w:rPr>
        <w:i/>
      </w:rPr>
      <w:tab/>
    </w:r>
    <w:r>
      <w:rPr>
        <w:i/>
      </w:rPr>
      <w:tab/>
    </w:r>
    <w:r w:rsidRPr="00A65337">
      <w:rPr>
        <w:i/>
      </w:rPr>
      <w:t>Приложение № 1</w:t>
    </w:r>
    <w:r w:rsidR="005D50B5">
      <w:rPr>
        <w:i/>
      </w:rPr>
      <w:t>3</w:t>
    </w:r>
  </w:p>
  <w:p w:rsidR="00A65337" w:rsidRDefault="00A6533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C55B5"/>
    <w:multiLevelType w:val="hybridMultilevel"/>
    <w:tmpl w:val="57A6CE56"/>
    <w:lvl w:ilvl="0" w:tplc="0402000F">
      <w:start w:val="5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97F10"/>
    <w:multiLevelType w:val="hybridMultilevel"/>
    <w:tmpl w:val="B2BC47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F1E2E"/>
    <w:multiLevelType w:val="hybridMultilevel"/>
    <w:tmpl w:val="41E08806"/>
    <w:lvl w:ilvl="0" w:tplc="BAA4C41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FF778DB"/>
    <w:multiLevelType w:val="hybridMultilevel"/>
    <w:tmpl w:val="57A6CE56"/>
    <w:lvl w:ilvl="0" w:tplc="0402000F">
      <w:start w:val="5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A36"/>
    <w:rsid w:val="000B66FD"/>
    <w:rsid w:val="00194866"/>
    <w:rsid w:val="001D290C"/>
    <w:rsid w:val="0025267E"/>
    <w:rsid w:val="003E51E8"/>
    <w:rsid w:val="003E5AD2"/>
    <w:rsid w:val="004246A7"/>
    <w:rsid w:val="005D50B5"/>
    <w:rsid w:val="00725ACA"/>
    <w:rsid w:val="007809BC"/>
    <w:rsid w:val="0083162C"/>
    <w:rsid w:val="008B4CA9"/>
    <w:rsid w:val="00967341"/>
    <w:rsid w:val="00A65337"/>
    <w:rsid w:val="00A828EE"/>
    <w:rsid w:val="00C1475A"/>
    <w:rsid w:val="00C94F30"/>
    <w:rsid w:val="00D033CE"/>
    <w:rsid w:val="00D552AB"/>
    <w:rsid w:val="00DA6A36"/>
    <w:rsid w:val="00DE4225"/>
    <w:rsid w:val="00E10CD5"/>
    <w:rsid w:val="00EC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A36"/>
    <w:pPr>
      <w:widowControl w:val="0"/>
      <w:autoSpaceDE w:val="0"/>
      <w:autoSpaceDN w:val="0"/>
      <w:adjustRightInd w:val="0"/>
    </w:pPr>
    <w:rPr>
      <w:sz w:val="24"/>
      <w:szCs w:val="24"/>
      <w:lang w:eastAsia="bg-BG"/>
    </w:rPr>
  </w:style>
  <w:style w:type="paragraph" w:styleId="2">
    <w:name w:val="heading 2"/>
    <w:basedOn w:val="a"/>
    <w:next w:val="a"/>
    <w:link w:val="20"/>
    <w:qFormat/>
    <w:rsid w:val="00A828EE"/>
    <w:pPr>
      <w:keepNext/>
      <w:spacing w:after="40"/>
      <w:ind w:right="-30"/>
      <w:jc w:val="center"/>
      <w:outlineLvl w:val="1"/>
    </w:pPr>
    <w:rPr>
      <w:sz w:val="48"/>
      <w:szCs w:val="20"/>
    </w:rPr>
  </w:style>
  <w:style w:type="paragraph" w:styleId="3">
    <w:name w:val="heading 3"/>
    <w:basedOn w:val="a"/>
    <w:next w:val="a"/>
    <w:link w:val="30"/>
    <w:qFormat/>
    <w:rsid w:val="00A828EE"/>
    <w:pPr>
      <w:keepNext/>
      <w:spacing w:after="40"/>
      <w:ind w:right="-30"/>
      <w:jc w:val="center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A828EE"/>
    <w:pPr>
      <w:keepNext/>
      <w:spacing w:after="40"/>
      <w:ind w:right="-30" w:firstLine="567"/>
      <w:jc w:val="both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link w:val="2"/>
    <w:rsid w:val="00A828EE"/>
    <w:rPr>
      <w:sz w:val="48"/>
      <w:lang w:eastAsia="bg-BG"/>
    </w:rPr>
  </w:style>
  <w:style w:type="character" w:customStyle="1" w:styleId="30">
    <w:name w:val="Заглавие 3 Знак"/>
    <w:link w:val="3"/>
    <w:rsid w:val="00A828EE"/>
    <w:rPr>
      <w:sz w:val="24"/>
      <w:lang w:eastAsia="bg-BG"/>
    </w:rPr>
  </w:style>
  <w:style w:type="character" w:customStyle="1" w:styleId="40">
    <w:name w:val="Заглавие 4 Знак"/>
    <w:basedOn w:val="a0"/>
    <w:link w:val="4"/>
    <w:rsid w:val="00A828EE"/>
    <w:rPr>
      <w:sz w:val="24"/>
      <w:lang w:eastAsia="bg-BG"/>
    </w:rPr>
  </w:style>
  <w:style w:type="paragraph" w:styleId="a3">
    <w:name w:val="caption"/>
    <w:basedOn w:val="a"/>
    <w:next w:val="a"/>
    <w:uiPriority w:val="35"/>
    <w:unhideWhenUsed/>
    <w:qFormat/>
    <w:rsid w:val="00A828EE"/>
    <w:pPr>
      <w:spacing w:after="200" w:line="276" w:lineRule="auto"/>
    </w:pPr>
    <w:rPr>
      <w:rFonts w:ascii="Calibri" w:eastAsia="Calibri" w:hAnsi="Calibri"/>
      <w:b/>
      <w:bCs/>
      <w:sz w:val="20"/>
      <w:szCs w:val="20"/>
      <w:lang w:eastAsia="en-US"/>
    </w:rPr>
  </w:style>
  <w:style w:type="character" w:styleId="a4">
    <w:name w:val="Strong"/>
    <w:uiPriority w:val="22"/>
    <w:qFormat/>
    <w:rsid w:val="00A828EE"/>
    <w:rPr>
      <w:b/>
      <w:bCs/>
    </w:rPr>
  </w:style>
  <w:style w:type="paragraph" w:styleId="a5">
    <w:name w:val="List Paragraph"/>
    <w:basedOn w:val="a"/>
    <w:qFormat/>
    <w:rsid w:val="00A828EE"/>
    <w:pPr>
      <w:ind w:left="720"/>
      <w:contextualSpacing/>
    </w:pPr>
  </w:style>
  <w:style w:type="character" w:customStyle="1" w:styleId="21">
    <w:name w:val="Основен текст (2)_"/>
    <w:link w:val="22"/>
    <w:locked/>
    <w:rsid w:val="00DA6A36"/>
    <w:rPr>
      <w:sz w:val="17"/>
      <w:szCs w:val="17"/>
      <w:shd w:val="clear" w:color="auto" w:fill="FFFFFF"/>
    </w:rPr>
  </w:style>
  <w:style w:type="paragraph" w:customStyle="1" w:styleId="22">
    <w:name w:val="Основен текст (2)"/>
    <w:basedOn w:val="a"/>
    <w:link w:val="21"/>
    <w:rsid w:val="00DA6A36"/>
    <w:pPr>
      <w:shd w:val="clear" w:color="auto" w:fill="FFFFFF"/>
      <w:autoSpaceDE/>
      <w:autoSpaceDN/>
      <w:adjustRightInd/>
      <w:spacing w:before="360" w:after="360" w:line="240" w:lineRule="atLeast"/>
      <w:ind w:hanging="560"/>
      <w:jc w:val="both"/>
    </w:pPr>
    <w:rPr>
      <w:sz w:val="17"/>
      <w:szCs w:val="17"/>
      <w:lang w:eastAsia="en-US"/>
    </w:rPr>
  </w:style>
  <w:style w:type="paragraph" w:styleId="a6">
    <w:name w:val="header"/>
    <w:basedOn w:val="a"/>
    <w:link w:val="a7"/>
    <w:uiPriority w:val="99"/>
    <w:unhideWhenUsed/>
    <w:rsid w:val="001D290C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1D290C"/>
    <w:rPr>
      <w:sz w:val="24"/>
      <w:szCs w:val="24"/>
      <w:lang w:eastAsia="bg-BG"/>
    </w:rPr>
  </w:style>
  <w:style w:type="paragraph" w:styleId="a8">
    <w:name w:val="footer"/>
    <w:basedOn w:val="a"/>
    <w:link w:val="a9"/>
    <w:uiPriority w:val="99"/>
    <w:unhideWhenUsed/>
    <w:rsid w:val="001D290C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1D290C"/>
    <w:rPr>
      <w:sz w:val="24"/>
      <w:szCs w:val="24"/>
      <w:lang w:eastAsia="bg-BG"/>
    </w:rPr>
  </w:style>
  <w:style w:type="paragraph" w:styleId="aa">
    <w:name w:val="Balloon Text"/>
    <w:basedOn w:val="a"/>
    <w:link w:val="ab"/>
    <w:uiPriority w:val="99"/>
    <w:semiHidden/>
    <w:unhideWhenUsed/>
    <w:rsid w:val="001D290C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1D290C"/>
    <w:rPr>
      <w:rFonts w:ascii="Tahoma" w:hAnsi="Tahoma" w:cs="Tahoma"/>
      <w:sz w:val="16"/>
      <w:szCs w:val="16"/>
      <w:lang w:eastAsia="bg-BG"/>
    </w:rPr>
  </w:style>
  <w:style w:type="table" w:styleId="ac">
    <w:name w:val="Table Grid"/>
    <w:basedOn w:val="a1"/>
    <w:uiPriority w:val="39"/>
    <w:rsid w:val="00DE4225"/>
    <w:rPr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A36"/>
    <w:pPr>
      <w:widowControl w:val="0"/>
      <w:autoSpaceDE w:val="0"/>
      <w:autoSpaceDN w:val="0"/>
      <w:adjustRightInd w:val="0"/>
    </w:pPr>
    <w:rPr>
      <w:sz w:val="24"/>
      <w:szCs w:val="24"/>
      <w:lang w:eastAsia="bg-BG"/>
    </w:rPr>
  </w:style>
  <w:style w:type="paragraph" w:styleId="2">
    <w:name w:val="heading 2"/>
    <w:basedOn w:val="a"/>
    <w:next w:val="a"/>
    <w:link w:val="20"/>
    <w:qFormat/>
    <w:rsid w:val="00A828EE"/>
    <w:pPr>
      <w:keepNext/>
      <w:spacing w:after="40"/>
      <w:ind w:right="-30"/>
      <w:jc w:val="center"/>
      <w:outlineLvl w:val="1"/>
    </w:pPr>
    <w:rPr>
      <w:sz w:val="48"/>
      <w:szCs w:val="20"/>
    </w:rPr>
  </w:style>
  <w:style w:type="paragraph" w:styleId="3">
    <w:name w:val="heading 3"/>
    <w:basedOn w:val="a"/>
    <w:next w:val="a"/>
    <w:link w:val="30"/>
    <w:qFormat/>
    <w:rsid w:val="00A828EE"/>
    <w:pPr>
      <w:keepNext/>
      <w:spacing w:after="40"/>
      <w:ind w:right="-30"/>
      <w:jc w:val="center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A828EE"/>
    <w:pPr>
      <w:keepNext/>
      <w:spacing w:after="40"/>
      <w:ind w:right="-30" w:firstLine="567"/>
      <w:jc w:val="both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link w:val="2"/>
    <w:rsid w:val="00A828EE"/>
    <w:rPr>
      <w:sz w:val="48"/>
      <w:lang w:eastAsia="bg-BG"/>
    </w:rPr>
  </w:style>
  <w:style w:type="character" w:customStyle="1" w:styleId="30">
    <w:name w:val="Заглавие 3 Знак"/>
    <w:link w:val="3"/>
    <w:rsid w:val="00A828EE"/>
    <w:rPr>
      <w:sz w:val="24"/>
      <w:lang w:eastAsia="bg-BG"/>
    </w:rPr>
  </w:style>
  <w:style w:type="character" w:customStyle="1" w:styleId="40">
    <w:name w:val="Заглавие 4 Знак"/>
    <w:basedOn w:val="a0"/>
    <w:link w:val="4"/>
    <w:rsid w:val="00A828EE"/>
    <w:rPr>
      <w:sz w:val="24"/>
      <w:lang w:eastAsia="bg-BG"/>
    </w:rPr>
  </w:style>
  <w:style w:type="paragraph" w:styleId="a3">
    <w:name w:val="caption"/>
    <w:basedOn w:val="a"/>
    <w:next w:val="a"/>
    <w:uiPriority w:val="35"/>
    <w:unhideWhenUsed/>
    <w:qFormat/>
    <w:rsid w:val="00A828EE"/>
    <w:pPr>
      <w:spacing w:after="200" w:line="276" w:lineRule="auto"/>
    </w:pPr>
    <w:rPr>
      <w:rFonts w:ascii="Calibri" w:eastAsia="Calibri" w:hAnsi="Calibri"/>
      <w:b/>
      <w:bCs/>
      <w:sz w:val="20"/>
      <w:szCs w:val="20"/>
      <w:lang w:eastAsia="en-US"/>
    </w:rPr>
  </w:style>
  <w:style w:type="character" w:styleId="a4">
    <w:name w:val="Strong"/>
    <w:uiPriority w:val="22"/>
    <w:qFormat/>
    <w:rsid w:val="00A828EE"/>
    <w:rPr>
      <w:b/>
      <w:bCs/>
    </w:rPr>
  </w:style>
  <w:style w:type="paragraph" w:styleId="a5">
    <w:name w:val="List Paragraph"/>
    <w:basedOn w:val="a"/>
    <w:qFormat/>
    <w:rsid w:val="00A828EE"/>
    <w:pPr>
      <w:ind w:left="720"/>
      <w:contextualSpacing/>
    </w:pPr>
  </w:style>
  <w:style w:type="character" w:customStyle="1" w:styleId="21">
    <w:name w:val="Основен текст (2)_"/>
    <w:link w:val="22"/>
    <w:locked/>
    <w:rsid w:val="00DA6A36"/>
    <w:rPr>
      <w:sz w:val="17"/>
      <w:szCs w:val="17"/>
      <w:shd w:val="clear" w:color="auto" w:fill="FFFFFF"/>
    </w:rPr>
  </w:style>
  <w:style w:type="paragraph" w:customStyle="1" w:styleId="22">
    <w:name w:val="Основен текст (2)"/>
    <w:basedOn w:val="a"/>
    <w:link w:val="21"/>
    <w:rsid w:val="00DA6A36"/>
    <w:pPr>
      <w:shd w:val="clear" w:color="auto" w:fill="FFFFFF"/>
      <w:autoSpaceDE/>
      <w:autoSpaceDN/>
      <w:adjustRightInd/>
      <w:spacing w:before="360" w:after="360" w:line="240" w:lineRule="atLeast"/>
      <w:ind w:hanging="560"/>
      <w:jc w:val="both"/>
    </w:pPr>
    <w:rPr>
      <w:sz w:val="17"/>
      <w:szCs w:val="17"/>
      <w:lang w:eastAsia="en-US"/>
    </w:rPr>
  </w:style>
  <w:style w:type="paragraph" w:styleId="a6">
    <w:name w:val="header"/>
    <w:basedOn w:val="a"/>
    <w:link w:val="a7"/>
    <w:uiPriority w:val="99"/>
    <w:unhideWhenUsed/>
    <w:rsid w:val="001D290C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1D290C"/>
    <w:rPr>
      <w:sz w:val="24"/>
      <w:szCs w:val="24"/>
      <w:lang w:eastAsia="bg-BG"/>
    </w:rPr>
  </w:style>
  <w:style w:type="paragraph" w:styleId="a8">
    <w:name w:val="footer"/>
    <w:basedOn w:val="a"/>
    <w:link w:val="a9"/>
    <w:uiPriority w:val="99"/>
    <w:unhideWhenUsed/>
    <w:rsid w:val="001D290C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1D290C"/>
    <w:rPr>
      <w:sz w:val="24"/>
      <w:szCs w:val="24"/>
      <w:lang w:eastAsia="bg-BG"/>
    </w:rPr>
  </w:style>
  <w:style w:type="paragraph" w:styleId="aa">
    <w:name w:val="Balloon Text"/>
    <w:basedOn w:val="a"/>
    <w:link w:val="ab"/>
    <w:uiPriority w:val="99"/>
    <w:semiHidden/>
    <w:unhideWhenUsed/>
    <w:rsid w:val="001D290C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1D290C"/>
    <w:rPr>
      <w:rFonts w:ascii="Tahoma" w:hAnsi="Tahoma" w:cs="Tahoma"/>
      <w:sz w:val="16"/>
      <w:szCs w:val="16"/>
      <w:lang w:eastAsia="bg-BG"/>
    </w:rPr>
  </w:style>
  <w:style w:type="table" w:styleId="ac">
    <w:name w:val="Table Grid"/>
    <w:basedOn w:val="a1"/>
    <w:uiPriority w:val="39"/>
    <w:rsid w:val="00DE4225"/>
    <w:rPr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2018-11-12T07:25:00Z</dcterms:created>
  <dcterms:modified xsi:type="dcterms:W3CDTF">2018-11-12T07:25:00Z</dcterms:modified>
</cp:coreProperties>
</file>