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77" w:rsidRDefault="008A1A77" w:rsidP="008A1A77">
      <w:pPr>
        <w:shd w:val="clear" w:color="auto" w:fill="FFFFFF"/>
        <w:spacing w:after="0" w:line="360" w:lineRule="auto"/>
        <w:ind w:firstLine="706"/>
        <w:jc w:val="both"/>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                                                                            </w:t>
      </w:r>
    </w:p>
    <w:p w:rsidR="001B76E6" w:rsidRPr="001B76E6" w:rsidRDefault="008A1A77" w:rsidP="001B76E6">
      <w:pPr>
        <w:shd w:val="clear" w:color="auto" w:fill="FFFFFF"/>
        <w:spacing w:after="0" w:line="360" w:lineRule="auto"/>
        <w:ind w:left="4956" w:firstLine="70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B76E6" w:rsidRPr="001B76E6">
        <w:rPr>
          <w:rFonts w:ascii="Times New Roman" w:eastAsia="Times New Roman" w:hAnsi="Times New Roman" w:cs="Times New Roman"/>
          <w:b/>
          <w:bCs/>
          <w:sz w:val="24"/>
          <w:szCs w:val="24"/>
        </w:rPr>
        <w:t>Утвърдил:</w:t>
      </w:r>
    </w:p>
    <w:p w:rsidR="001B76E6" w:rsidRPr="001B76E6" w:rsidRDefault="001B76E6" w:rsidP="001B76E6">
      <w:pPr>
        <w:shd w:val="clear" w:color="auto" w:fill="FFFFFF"/>
        <w:spacing w:after="0" w:line="360" w:lineRule="auto"/>
        <w:ind w:left="4956" w:firstLine="70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373E7F">
        <w:rPr>
          <w:rFonts w:ascii="Times New Roman" w:eastAsia="Times New Roman" w:hAnsi="Times New Roman" w:cs="Times New Roman"/>
          <w:b/>
          <w:bCs/>
          <w:sz w:val="24"/>
          <w:szCs w:val="24"/>
        </w:rPr>
        <w:t>…………………………..</w:t>
      </w:r>
    </w:p>
    <w:p w:rsidR="001B76E6" w:rsidRPr="001B76E6" w:rsidRDefault="001B76E6" w:rsidP="001B76E6">
      <w:pPr>
        <w:shd w:val="clear" w:color="auto" w:fill="FFFFFF"/>
        <w:spacing w:after="0" w:line="360" w:lineRule="auto"/>
        <w:ind w:left="4956" w:firstLine="706"/>
        <w:jc w:val="both"/>
        <w:rPr>
          <w:rFonts w:ascii="Times New Roman" w:eastAsia="Times New Roman" w:hAnsi="Times New Roman" w:cs="Times New Roman"/>
          <w:b/>
          <w:bCs/>
          <w:sz w:val="24"/>
          <w:szCs w:val="24"/>
        </w:rPr>
      </w:pPr>
      <w:r w:rsidRPr="001B76E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B76E6">
        <w:rPr>
          <w:rFonts w:ascii="Times New Roman" w:eastAsia="Times New Roman" w:hAnsi="Times New Roman" w:cs="Times New Roman"/>
          <w:b/>
          <w:bCs/>
          <w:sz w:val="24"/>
          <w:szCs w:val="24"/>
        </w:rPr>
        <w:t>Управител</w:t>
      </w:r>
    </w:p>
    <w:p w:rsidR="008A1A77" w:rsidRDefault="008A1A77" w:rsidP="001B76E6">
      <w:pPr>
        <w:shd w:val="clear" w:color="auto" w:fill="FFFFFF"/>
        <w:spacing w:after="0" w:line="360" w:lineRule="auto"/>
        <w:ind w:left="4956" w:firstLine="706"/>
        <w:jc w:val="both"/>
        <w:rPr>
          <w:b/>
        </w:rPr>
      </w:pPr>
    </w:p>
    <w:p w:rsidR="008A1A77" w:rsidRDefault="008A1A77" w:rsidP="001B750A">
      <w:pPr>
        <w:rPr>
          <w:b/>
        </w:rPr>
      </w:pPr>
    </w:p>
    <w:p w:rsidR="009F5174" w:rsidRDefault="008A1A77" w:rsidP="00B65BC8">
      <w:pPr>
        <w:jc w:val="center"/>
        <w:rPr>
          <w:rFonts w:ascii="Times New Roman" w:eastAsia="Calibri" w:hAnsi="Times New Roman" w:cs="Times New Roman"/>
          <w:b/>
          <w:sz w:val="28"/>
          <w:szCs w:val="28"/>
        </w:rPr>
      </w:pPr>
      <w:r w:rsidRPr="008A1A77">
        <w:rPr>
          <w:rFonts w:ascii="Times New Roman" w:eastAsia="Calibri" w:hAnsi="Times New Roman" w:cs="Times New Roman"/>
          <w:b/>
          <w:sz w:val="28"/>
          <w:szCs w:val="28"/>
        </w:rPr>
        <w:t xml:space="preserve">ПЛАН ЗА ДЕЙСТВИЕ ЗА СПРАВЯНЕ НА РИСКА ПРИ ОБРАБОТКА НА ЛИЧНИ ДАННИ В </w:t>
      </w:r>
      <w:r w:rsidR="00083B3A">
        <w:rPr>
          <w:rFonts w:ascii="Times New Roman" w:eastAsia="Calibri" w:hAnsi="Times New Roman" w:cs="Times New Roman"/>
          <w:b/>
          <w:sz w:val="28"/>
          <w:szCs w:val="28"/>
        </w:rPr>
        <w:t>......................................................................</w:t>
      </w:r>
    </w:p>
    <w:p w:rsidR="00B65BC8" w:rsidRDefault="00B65BC8" w:rsidP="00B65BC8">
      <w:pPr>
        <w:jc w:val="cente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3768"/>
        <w:gridCol w:w="1984"/>
        <w:gridCol w:w="3686"/>
        <w:gridCol w:w="2268"/>
        <w:gridCol w:w="2551"/>
      </w:tblGrid>
      <w:tr w:rsidR="00001725" w:rsidRPr="001B750A" w:rsidTr="001B750A">
        <w:trPr>
          <w:trHeight w:val="2205"/>
        </w:trPr>
        <w:tc>
          <w:tcPr>
            <w:tcW w:w="480" w:type="dxa"/>
            <w:shd w:val="clear" w:color="auto" w:fill="D9D9D9" w:themeFill="background1" w:themeFillShade="D9"/>
            <w:noWrap/>
            <w:vAlign w:val="center"/>
            <w:hideMark/>
          </w:tcPr>
          <w:p w:rsidR="00001725" w:rsidRPr="001B750A" w:rsidRDefault="00001725" w:rsidP="001B750A">
            <w:pPr>
              <w:spacing w:after="0" w:line="240" w:lineRule="auto"/>
              <w:jc w:val="center"/>
              <w:rPr>
                <w:rFonts w:ascii="Calibri" w:eastAsia="Times New Roman" w:hAnsi="Calibri" w:cs="Calibri"/>
                <w:b/>
                <w:color w:val="000000"/>
                <w:lang w:eastAsia="bg-BG"/>
              </w:rPr>
            </w:pPr>
            <w:r w:rsidRPr="001B750A">
              <w:rPr>
                <w:rFonts w:ascii="Calibri" w:eastAsia="Times New Roman" w:hAnsi="Calibri" w:cs="Calibri"/>
                <w:b/>
                <w:color w:val="000000"/>
                <w:lang w:eastAsia="bg-BG"/>
              </w:rPr>
              <w:t>№</w:t>
            </w:r>
          </w:p>
        </w:tc>
        <w:tc>
          <w:tcPr>
            <w:tcW w:w="3768" w:type="dxa"/>
            <w:shd w:val="clear" w:color="auto" w:fill="D9D9D9" w:themeFill="background1" w:themeFillShade="D9"/>
            <w:noWrap/>
            <w:vAlign w:val="center"/>
            <w:hideMark/>
          </w:tcPr>
          <w:p w:rsidR="00001725" w:rsidRPr="001B750A" w:rsidRDefault="00001725" w:rsidP="001B750A">
            <w:pPr>
              <w:spacing w:after="0" w:line="240" w:lineRule="auto"/>
              <w:jc w:val="center"/>
              <w:rPr>
                <w:rFonts w:ascii="Calibri" w:eastAsia="Times New Roman" w:hAnsi="Calibri" w:cs="Calibri"/>
                <w:b/>
                <w:color w:val="000000"/>
                <w:sz w:val="28"/>
                <w:szCs w:val="28"/>
                <w:lang w:eastAsia="bg-BG"/>
              </w:rPr>
            </w:pPr>
            <w:r w:rsidRPr="001B750A">
              <w:rPr>
                <w:rFonts w:ascii="Calibri" w:eastAsia="Times New Roman" w:hAnsi="Calibri" w:cs="Calibri"/>
                <w:b/>
                <w:color w:val="000000"/>
                <w:sz w:val="28"/>
                <w:szCs w:val="28"/>
                <w:lang w:eastAsia="bg-BG"/>
              </w:rPr>
              <w:t>Риск</w:t>
            </w:r>
          </w:p>
        </w:tc>
        <w:tc>
          <w:tcPr>
            <w:tcW w:w="1984" w:type="dxa"/>
            <w:shd w:val="clear" w:color="auto" w:fill="D9D9D9" w:themeFill="background1" w:themeFillShade="D9"/>
            <w:vAlign w:val="center"/>
            <w:hideMark/>
          </w:tcPr>
          <w:p w:rsidR="00001725" w:rsidRPr="001B750A" w:rsidRDefault="00001725" w:rsidP="001B750A">
            <w:pPr>
              <w:spacing w:after="0" w:line="240" w:lineRule="auto"/>
              <w:jc w:val="center"/>
              <w:rPr>
                <w:rFonts w:ascii="Calibri" w:eastAsia="Times New Roman" w:hAnsi="Calibri" w:cs="Calibri"/>
                <w:b/>
                <w:lang w:eastAsia="bg-BG"/>
              </w:rPr>
            </w:pPr>
            <w:r w:rsidRPr="001B750A">
              <w:rPr>
                <w:rFonts w:ascii="Calibri" w:eastAsia="Times New Roman" w:hAnsi="Calibri" w:cs="Calibri"/>
                <w:b/>
                <w:lang w:eastAsia="bg-BG"/>
              </w:rPr>
              <w:t>Собственик на риска</w:t>
            </w:r>
          </w:p>
        </w:tc>
        <w:tc>
          <w:tcPr>
            <w:tcW w:w="3686" w:type="dxa"/>
            <w:shd w:val="clear" w:color="auto" w:fill="D9D9D9" w:themeFill="background1" w:themeFillShade="D9"/>
            <w:vAlign w:val="center"/>
            <w:hideMark/>
          </w:tcPr>
          <w:p w:rsidR="00001725" w:rsidRPr="001B750A" w:rsidRDefault="00001725" w:rsidP="001B750A">
            <w:pPr>
              <w:spacing w:after="0" w:line="240" w:lineRule="auto"/>
              <w:jc w:val="center"/>
              <w:rPr>
                <w:rFonts w:ascii="Calibri" w:eastAsia="Times New Roman" w:hAnsi="Calibri" w:cs="Calibri"/>
                <w:b/>
                <w:color w:val="000000"/>
                <w:lang w:eastAsia="bg-BG"/>
              </w:rPr>
            </w:pPr>
            <w:r w:rsidRPr="001B750A">
              <w:rPr>
                <w:rFonts w:ascii="Calibri" w:eastAsia="Times New Roman" w:hAnsi="Calibri" w:cs="Calibri"/>
                <w:b/>
                <w:color w:val="000000"/>
                <w:lang w:eastAsia="bg-BG"/>
              </w:rPr>
              <w:t>Необходими допълнителни механизми за контрол  /за рискове над приемливия/</w:t>
            </w:r>
          </w:p>
        </w:tc>
        <w:tc>
          <w:tcPr>
            <w:tcW w:w="2268" w:type="dxa"/>
            <w:shd w:val="clear" w:color="auto" w:fill="D9D9D9" w:themeFill="background1" w:themeFillShade="D9"/>
            <w:vAlign w:val="center"/>
            <w:hideMark/>
          </w:tcPr>
          <w:p w:rsidR="00001725" w:rsidRPr="001B750A" w:rsidRDefault="00001725" w:rsidP="001B750A">
            <w:pPr>
              <w:spacing w:after="0" w:line="240" w:lineRule="auto"/>
              <w:jc w:val="center"/>
              <w:rPr>
                <w:rFonts w:ascii="Calibri" w:eastAsia="Times New Roman" w:hAnsi="Calibri" w:cs="Calibri"/>
                <w:b/>
                <w:color w:val="000000"/>
                <w:lang w:eastAsia="bg-BG"/>
              </w:rPr>
            </w:pPr>
            <w:r w:rsidRPr="001B750A">
              <w:rPr>
                <w:rFonts w:ascii="Calibri" w:eastAsia="Times New Roman" w:hAnsi="Calibri" w:cs="Calibri"/>
                <w:b/>
                <w:color w:val="000000"/>
                <w:lang w:eastAsia="bg-BG"/>
              </w:rPr>
              <w:t>Отговорен за изплънение на Плана за въздействие</w:t>
            </w:r>
          </w:p>
        </w:tc>
        <w:tc>
          <w:tcPr>
            <w:tcW w:w="2551" w:type="dxa"/>
            <w:shd w:val="clear" w:color="auto" w:fill="D9D9D9" w:themeFill="background1" w:themeFillShade="D9"/>
            <w:vAlign w:val="center"/>
            <w:hideMark/>
          </w:tcPr>
          <w:p w:rsidR="00001725" w:rsidRPr="001B750A" w:rsidRDefault="00001725" w:rsidP="001B750A">
            <w:pPr>
              <w:spacing w:after="0" w:line="240" w:lineRule="auto"/>
              <w:jc w:val="center"/>
              <w:rPr>
                <w:rFonts w:ascii="Calibri" w:eastAsia="Times New Roman" w:hAnsi="Calibri" w:cs="Calibri"/>
                <w:b/>
                <w:color w:val="000000"/>
                <w:lang w:eastAsia="bg-BG"/>
              </w:rPr>
            </w:pPr>
            <w:r w:rsidRPr="001B750A">
              <w:rPr>
                <w:rFonts w:ascii="Calibri" w:eastAsia="Times New Roman" w:hAnsi="Calibri" w:cs="Calibri"/>
                <w:b/>
                <w:color w:val="000000"/>
                <w:lang w:eastAsia="bg-BG"/>
              </w:rPr>
              <w:t>Срок за изплънение</w:t>
            </w:r>
          </w:p>
        </w:tc>
      </w:tr>
      <w:tr w:rsidR="00001725" w:rsidRPr="00752DF3" w:rsidTr="001B750A">
        <w:trPr>
          <w:trHeight w:val="870"/>
        </w:trPr>
        <w:tc>
          <w:tcPr>
            <w:tcW w:w="480" w:type="dxa"/>
            <w:shd w:val="clear" w:color="auto" w:fill="auto"/>
            <w:noWrap/>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1</w:t>
            </w:r>
          </w:p>
        </w:tc>
        <w:tc>
          <w:tcPr>
            <w:tcW w:w="3768"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Риск целите на обработване на личните данни да не бъдат законни, конкретни и ясно формулирани</w:t>
            </w:r>
          </w:p>
        </w:tc>
        <w:tc>
          <w:tcPr>
            <w:tcW w:w="1984" w:type="dxa"/>
            <w:shd w:val="clear" w:color="auto" w:fill="auto"/>
            <w:vAlign w:val="center"/>
            <w:hideMark/>
          </w:tcPr>
          <w:p w:rsidR="00001725" w:rsidRPr="00752DF3" w:rsidRDefault="00001725" w:rsidP="0013435B">
            <w:pPr>
              <w:spacing w:after="0" w:line="240" w:lineRule="auto"/>
              <w:jc w:val="center"/>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Всички служители, които оперират с данни</w:t>
            </w:r>
          </w:p>
        </w:tc>
        <w:tc>
          <w:tcPr>
            <w:tcW w:w="3686"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Да се определят конкретни и ясни цели на обработване на лични данни. Личните данни се събират за конкретни цели</w:t>
            </w:r>
          </w:p>
        </w:tc>
        <w:tc>
          <w:tcPr>
            <w:tcW w:w="2268" w:type="dxa"/>
            <w:shd w:val="clear" w:color="auto" w:fill="auto"/>
            <w:vAlign w:val="center"/>
            <w:hideMark/>
          </w:tcPr>
          <w:p w:rsidR="00001725" w:rsidRPr="00752DF3" w:rsidRDefault="0013435B" w:rsidP="001B750A">
            <w:pPr>
              <w:spacing w:after="0" w:line="240" w:lineRule="auto"/>
              <w:jc w:val="center"/>
              <w:rPr>
                <w:rFonts w:ascii="Calibri" w:eastAsia="Times New Roman" w:hAnsi="Calibri" w:cs="Calibri"/>
                <w:color w:val="000000"/>
                <w:sz w:val="20"/>
                <w:szCs w:val="20"/>
                <w:lang w:eastAsia="bg-BG"/>
              </w:rPr>
            </w:pPr>
            <w:r w:rsidRPr="0013435B">
              <w:rPr>
                <w:rFonts w:ascii="Calibri" w:eastAsia="Times New Roman" w:hAnsi="Calibri" w:cs="Calibri"/>
                <w:color w:val="000000"/>
                <w:sz w:val="20"/>
                <w:szCs w:val="20"/>
                <w:lang w:eastAsia="bg-BG"/>
              </w:rPr>
              <w:t>Управител</w:t>
            </w:r>
          </w:p>
        </w:tc>
        <w:tc>
          <w:tcPr>
            <w:tcW w:w="2551"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Веднъж в годината да се прави инвентаризация на целите на обработване на данните</w:t>
            </w:r>
          </w:p>
        </w:tc>
      </w:tr>
      <w:tr w:rsidR="00001725" w:rsidRPr="00752DF3" w:rsidTr="001B750A">
        <w:trPr>
          <w:trHeight w:val="1200"/>
        </w:trPr>
        <w:tc>
          <w:tcPr>
            <w:tcW w:w="480" w:type="dxa"/>
            <w:shd w:val="clear" w:color="auto" w:fill="auto"/>
            <w:noWrap/>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2</w:t>
            </w:r>
          </w:p>
        </w:tc>
        <w:tc>
          <w:tcPr>
            <w:tcW w:w="3768"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Законност на обработката и забрана за злоупотреба</w:t>
            </w:r>
          </w:p>
        </w:tc>
        <w:tc>
          <w:tcPr>
            <w:tcW w:w="1984" w:type="dxa"/>
            <w:shd w:val="clear" w:color="auto" w:fill="auto"/>
            <w:vAlign w:val="center"/>
            <w:hideMark/>
          </w:tcPr>
          <w:p w:rsidR="00001725" w:rsidRPr="00752DF3" w:rsidRDefault="00001725" w:rsidP="0013435B">
            <w:pPr>
              <w:spacing w:after="0" w:line="240" w:lineRule="auto"/>
              <w:jc w:val="center"/>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Всички служители, които оперират с данни</w:t>
            </w:r>
          </w:p>
        </w:tc>
        <w:tc>
          <w:tcPr>
            <w:tcW w:w="3686" w:type="dxa"/>
            <w:shd w:val="clear" w:color="auto" w:fill="auto"/>
            <w:vAlign w:val="center"/>
            <w:hideMark/>
          </w:tcPr>
          <w:p w:rsidR="00001725" w:rsidRPr="00752DF3" w:rsidRDefault="00001725" w:rsidP="0013435B">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Да се провежда обучение на новопостъпили служители по правилата и политикит</w:t>
            </w:r>
            <w:r w:rsidR="0013435B">
              <w:rPr>
                <w:rFonts w:ascii="Calibri" w:eastAsia="Times New Roman" w:hAnsi="Calibri" w:cs="Calibri"/>
                <w:color w:val="000000"/>
                <w:sz w:val="20"/>
                <w:szCs w:val="20"/>
                <w:lang w:eastAsia="bg-BG"/>
              </w:rPr>
              <w:t>е за обработка на личните данни.</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Постоянен</w:t>
            </w:r>
          </w:p>
        </w:tc>
      </w:tr>
      <w:tr w:rsidR="00001725" w:rsidRPr="00752DF3" w:rsidTr="001B750A">
        <w:trPr>
          <w:trHeight w:val="1005"/>
        </w:trPr>
        <w:tc>
          <w:tcPr>
            <w:tcW w:w="480" w:type="dxa"/>
            <w:shd w:val="clear" w:color="auto" w:fill="auto"/>
            <w:noWrap/>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lastRenderedPageBreak/>
              <w:t>3</w:t>
            </w:r>
          </w:p>
        </w:tc>
        <w:tc>
          <w:tcPr>
            <w:tcW w:w="3768"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Риск от събиране на данни в по-голям обем от нужното (чл.5.1 (в) GDPR)</w:t>
            </w:r>
          </w:p>
        </w:tc>
        <w:tc>
          <w:tcPr>
            <w:tcW w:w="1984" w:type="dxa"/>
            <w:shd w:val="clear" w:color="auto" w:fill="auto"/>
            <w:vAlign w:val="center"/>
            <w:hideMark/>
          </w:tcPr>
          <w:p w:rsidR="00001725" w:rsidRPr="00752DF3" w:rsidRDefault="00001725" w:rsidP="0013435B">
            <w:pPr>
              <w:spacing w:after="0" w:line="240" w:lineRule="auto"/>
              <w:jc w:val="center"/>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Всички служители, които оперират с данни</w:t>
            </w:r>
          </w:p>
        </w:tc>
        <w:tc>
          <w:tcPr>
            <w:tcW w:w="3686"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Веднъж на 2 години да се прави инвентаризация на обема на събираните данни по дейности на обработка и да се предприемат дейности за тяхното минимизиране при необходимост</w:t>
            </w:r>
            <w:r w:rsidR="00D21C1C">
              <w:rPr>
                <w:rFonts w:ascii="Calibri" w:eastAsia="Times New Roman" w:hAnsi="Calibri" w:cs="Calibri"/>
                <w:color w:val="000000"/>
                <w:sz w:val="20"/>
                <w:szCs w:val="20"/>
                <w:lang w:eastAsia="bg-BG"/>
              </w:rPr>
              <w:t>.</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веднъж на 2 години</w:t>
            </w:r>
          </w:p>
        </w:tc>
      </w:tr>
      <w:tr w:rsidR="00001725" w:rsidRPr="00752DF3" w:rsidTr="001B750A">
        <w:trPr>
          <w:trHeight w:val="1485"/>
        </w:trPr>
        <w:tc>
          <w:tcPr>
            <w:tcW w:w="480" w:type="dxa"/>
            <w:shd w:val="clear" w:color="auto" w:fill="auto"/>
            <w:noWrap/>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4</w:t>
            </w:r>
          </w:p>
        </w:tc>
        <w:tc>
          <w:tcPr>
            <w:tcW w:w="3768"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Риск от  неточност и неактуалност на данните/чл.5.1 (г) GDPR/</w:t>
            </w:r>
          </w:p>
        </w:tc>
        <w:tc>
          <w:tcPr>
            <w:tcW w:w="1984" w:type="dxa"/>
            <w:shd w:val="clear" w:color="auto" w:fill="auto"/>
            <w:vAlign w:val="center"/>
            <w:hideMark/>
          </w:tcPr>
          <w:p w:rsidR="00001725" w:rsidRPr="00752DF3" w:rsidRDefault="00001725" w:rsidP="0013435B">
            <w:pPr>
              <w:spacing w:after="0" w:line="240" w:lineRule="auto"/>
              <w:jc w:val="center"/>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Всички служители, които оперират с данни</w:t>
            </w:r>
          </w:p>
        </w:tc>
        <w:tc>
          <w:tcPr>
            <w:tcW w:w="3686"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Да се създаде механизъм за актуализиране на данните, получени от първични администратори. Всички служители да се обучат на правилата за актуалзиране на данните. Всеки новопостъпил служител дасе обучи на правилата за актуализиране на данните</w:t>
            </w:r>
            <w:r w:rsidR="00D21C1C">
              <w:rPr>
                <w:rFonts w:ascii="Calibri" w:eastAsia="Times New Roman" w:hAnsi="Calibri" w:cs="Calibri"/>
                <w:sz w:val="20"/>
                <w:szCs w:val="20"/>
                <w:lang w:eastAsia="bg-BG"/>
              </w:rPr>
              <w:t>.</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Създаване на механизъм - до 6 месеца от приемане на плана за въздействие. Еднократно обучение на всички служители, които обработват данните. Обучение на новопостъпили служители</w:t>
            </w:r>
          </w:p>
        </w:tc>
      </w:tr>
      <w:tr w:rsidR="00001725" w:rsidRPr="00752DF3" w:rsidTr="001B750A">
        <w:trPr>
          <w:trHeight w:val="795"/>
        </w:trPr>
        <w:tc>
          <w:tcPr>
            <w:tcW w:w="480" w:type="dxa"/>
            <w:shd w:val="clear" w:color="auto" w:fill="auto"/>
            <w:noWrap/>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5</w:t>
            </w:r>
          </w:p>
        </w:tc>
        <w:tc>
          <w:tcPr>
            <w:tcW w:w="3768"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Риск от нарушаване на правото на субекта да бъде информиран (чл. 12, чл.13 и чл.14 GDPR )</w:t>
            </w:r>
          </w:p>
        </w:tc>
        <w:tc>
          <w:tcPr>
            <w:tcW w:w="1984" w:type="dxa"/>
            <w:shd w:val="clear" w:color="auto" w:fill="auto"/>
            <w:vAlign w:val="center"/>
            <w:hideMark/>
          </w:tcPr>
          <w:p w:rsidR="00001725" w:rsidRPr="00752DF3" w:rsidRDefault="0013435B" w:rsidP="001B750A">
            <w:pPr>
              <w:spacing w:after="0" w:line="240" w:lineRule="auto"/>
              <w:jc w:val="center"/>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Управител</w:t>
            </w:r>
          </w:p>
        </w:tc>
        <w:tc>
          <w:tcPr>
            <w:tcW w:w="3686"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Разработване и спазване на политики за предоставяне на информация, необходима на субекта на данни, в кратка, прозрачна и разбираема форма</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Възможно най-кратки срокове</w:t>
            </w:r>
          </w:p>
        </w:tc>
      </w:tr>
      <w:tr w:rsidR="00001725" w:rsidRPr="00752DF3" w:rsidTr="001B750A">
        <w:trPr>
          <w:trHeight w:val="840"/>
        </w:trPr>
        <w:tc>
          <w:tcPr>
            <w:tcW w:w="480" w:type="dxa"/>
            <w:shd w:val="clear" w:color="auto" w:fill="auto"/>
            <w:noWrap/>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6</w:t>
            </w:r>
          </w:p>
        </w:tc>
        <w:tc>
          <w:tcPr>
            <w:tcW w:w="3768"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Неполучаване на съгласие за обработване, когато е приложимо</w:t>
            </w:r>
          </w:p>
        </w:tc>
        <w:tc>
          <w:tcPr>
            <w:tcW w:w="1984" w:type="dxa"/>
            <w:shd w:val="clear" w:color="auto" w:fill="auto"/>
            <w:vAlign w:val="center"/>
            <w:hideMark/>
          </w:tcPr>
          <w:p w:rsidR="00001725" w:rsidRPr="00752DF3" w:rsidRDefault="0013435B" w:rsidP="001B750A">
            <w:pPr>
              <w:spacing w:after="0" w:line="240" w:lineRule="auto"/>
              <w:jc w:val="center"/>
              <w:rPr>
                <w:rFonts w:ascii="Calibri" w:eastAsia="Times New Roman" w:hAnsi="Calibri" w:cs="Calibri"/>
                <w:color w:val="000000"/>
                <w:sz w:val="20"/>
                <w:szCs w:val="20"/>
                <w:lang w:eastAsia="bg-BG"/>
              </w:rPr>
            </w:pPr>
            <w:r w:rsidRPr="0013435B">
              <w:rPr>
                <w:rFonts w:ascii="Calibri" w:eastAsia="Times New Roman" w:hAnsi="Calibri" w:cs="Calibri"/>
                <w:color w:val="000000"/>
                <w:sz w:val="20"/>
                <w:szCs w:val="20"/>
                <w:lang w:eastAsia="bg-BG"/>
              </w:rPr>
              <w:t>Управител</w:t>
            </w:r>
          </w:p>
        </w:tc>
        <w:tc>
          <w:tcPr>
            <w:tcW w:w="3686"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Разработване и спазване на политики за получаване на съгласие и описание на дейностите по обработка с необходимо съгласие</w:t>
            </w:r>
            <w:r w:rsidR="00D21C1C">
              <w:rPr>
                <w:rFonts w:ascii="Calibri" w:eastAsia="Times New Roman" w:hAnsi="Calibri" w:cs="Calibri"/>
                <w:color w:val="000000"/>
                <w:sz w:val="20"/>
                <w:szCs w:val="20"/>
                <w:lang w:eastAsia="bg-BG"/>
              </w:rPr>
              <w:t>.</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noWrap/>
            <w:textDirection w:val="btLr"/>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 </w:t>
            </w:r>
          </w:p>
        </w:tc>
      </w:tr>
      <w:tr w:rsidR="00001725" w:rsidRPr="00752DF3" w:rsidTr="001B750A">
        <w:trPr>
          <w:trHeight w:val="900"/>
        </w:trPr>
        <w:tc>
          <w:tcPr>
            <w:tcW w:w="480" w:type="dxa"/>
            <w:shd w:val="clear" w:color="auto" w:fill="auto"/>
            <w:noWrap/>
            <w:vAlign w:val="center"/>
            <w:hideMark/>
          </w:tcPr>
          <w:p w:rsidR="00001725" w:rsidRPr="00752DF3" w:rsidRDefault="0024585A" w:rsidP="001B750A">
            <w:pPr>
              <w:spacing w:after="0" w:line="240" w:lineRule="auto"/>
              <w:jc w:val="center"/>
              <w:rPr>
                <w:rFonts w:ascii="Calibri" w:eastAsia="Times New Roman" w:hAnsi="Calibri" w:cs="Calibri"/>
                <w:color w:val="000000"/>
                <w:lang w:eastAsia="bg-BG"/>
              </w:rPr>
            </w:pPr>
            <w:r>
              <w:rPr>
                <w:rFonts w:ascii="Calibri" w:eastAsia="Times New Roman" w:hAnsi="Calibri" w:cs="Calibri"/>
                <w:color w:val="000000"/>
                <w:lang w:eastAsia="bg-BG"/>
              </w:rPr>
              <w:t>7</w:t>
            </w:r>
          </w:p>
        </w:tc>
        <w:tc>
          <w:tcPr>
            <w:tcW w:w="3768"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Рискове свързани с правото на коригиране и на изтриване на данните (чл. 16, чл.17 и чл.19 GDPR )</w:t>
            </w:r>
          </w:p>
        </w:tc>
        <w:tc>
          <w:tcPr>
            <w:tcW w:w="1984" w:type="dxa"/>
            <w:shd w:val="clear" w:color="auto" w:fill="auto"/>
            <w:vAlign w:val="center"/>
            <w:hideMark/>
          </w:tcPr>
          <w:p w:rsidR="00001725" w:rsidRPr="00752DF3" w:rsidRDefault="0013435B" w:rsidP="001B750A">
            <w:pPr>
              <w:spacing w:after="0" w:line="240" w:lineRule="auto"/>
              <w:jc w:val="center"/>
              <w:rPr>
                <w:rFonts w:ascii="Calibri" w:eastAsia="Times New Roman" w:hAnsi="Calibri" w:cs="Calibri"/>
                <w:color w:val="000000"/>
                <w:sz w:val="20"/>
                <w:szCs w:val="20"/>
                <w:lang w:eastAsia="bg-BG"/>
              </w:rPr>
            </w:pPr>
            <w:r w:rsidRPr="0013435B">
              <w:rPr>
                <w:rFonts w:ascii="Calibri" w:eastAsia="Times New Roman" w:hAnsi="Calibri" w:cs="Calibri"/>
                <w:color w:val="000000"/>
                <w:sz w:val="20"/>
                <w:szCs w:val="20"/>
                <w:lang w:eastAsia="bg-BG"/>
              </w:rPr>
              <w:t>Управител</w:t>
            </w:r>
          </w:p>
        </w:tc>
        <w:tc>
          <w:tcPr>
            <w:tcW w:w="3686"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Разработване и спазване на политики за коригиране и изтриване на данните</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noWrap/>
            <w:textDirection w:val="btLr"/>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 </w:t>
            </w:r>
          </w:p>
        </w:tc>
      </w:tr>
      <w:tr w:rsidR="00001725" w:rsidRPr="00752DF3" w:rsidTr="001B750A">
        <w:trPr>
          <w:trHeight w:val="750"/>
        </w:trPr>
        <w:tc>
          <w:tcPr>
            <w:tcW w:w="480" w:type="dxa"/>
            <w:shd w:val="clear" w:color="auto" w:fill="auto"/>
            <w:noWrap/>
            <w:vAlign w:val="center"/>
            <w:hideMark/>
          </w:tcPr>
          <w:p w:rsidR="00001725" w:rsidRPr="00752DF3" w:rsidRDefault="0024585A" w:rsidP="001B750A">
            <w:pPr>
              <w:spacing w:after="0" w:line="240" w:lineRule="auto"/>
              <w:jc w:val="center"/>
              <w:rPr>
                <w:rFonts w:ascii="Calibri" w:eastAsia="Times New Roman" w:hAnsi="Calibri" w:cs="Calibri"/>
                <w:color w:val="000000"/>
                <w:lang w:eastAsia="bg-BG"/>
              </w:rPr>
            </w:pPr>
            <w:r>
              <w:rPr>
                <w:rFonts w:ascii="Calibri" w:eastAsia="Times New Roman" w:hAnsi="Calibri" w:cs="Calibri"/>
                <w:color w:val="000000"/>
                <w:lang w:eastAsia="bg-BG"/>
              </w:rPr>
              <w:t>8</w:t>
            </w:r>
          </w:p>
        </w:tc>
        <w:tc>
          <w:tcPr>
            <w:tcW w:w="3768"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Нарушаване на правото на на възражение и на ограничаване на обработването (чл. 18, чл.19 и чл.21 GDPR )</w:t>
            </w:r>
          </w:p>
        </w:tc>
        <w:tc>
          <w:tcPr>
            <w:tcW w:w="1984" w:type="dxa"/>
            <w:shd w:val="clear" w:color="auto" w:fill="auto"/>
            <w:vAlign w:val="center"/>
            <w:hideMark/>
          </w:tcPr>
          <w:p w:rsidR="00001725" w:rsidRPr="00752DF3" w:rsidRDefault="0013435B" w:rsidP="001B750A">
            <w:pPr>
              <w:spacing w:after="0" w:line="240" w:lineRule="auto"/>
              <w:jc w:val="center"/>
              <w:rPr>
                <w:rFonts w:ascii="Calibri" w:eastAsia="Times New Roman" w:hAnsi="Calibri" w:cs="Calibri"/>
                <w:color w:val="000000"/>
                <w:sz w:val="20"/>
                <w:szCs w:val="20"/>
                <w:lang w:eastAsia="bg-BG"/>
              </w:rPr>
            </w:pPr>
            <w:r w:rsidRPr="0013435B">
              <w:rPr>
                <w:rFonts w:ascii="Calibri" w:eastAsia="Times New Roman" w:hAnsi="Calibri" w:cs="Calibri"/>
                <w:color w:val="000000"/>
                <w:sz w:val="20"/>
                <w:szCs w:val="20"/>
                <w:lang w:eastAsia="bg-BG"/>
              </w:rPr>
              <w:t>Управител</w:t>
            </w:r>
          </w:p>
        </w:tc>
        <w:tc>
          <w:tcPr>
            <w:tcW w:w="3686" w:type="dxa"/>
            <w:shd w:val="clear" w:color="auto" w:fill="auto"/>
            <w:vAlign w:val="center"/>
            <w:hideMark/>
          </w:tcPr>
          <w:p w:rsidR="00001725" w:rsidRPr="00752DF3" w:rsidRDefault="00001725" w:rsidP="001B750A">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Разработване и спазване на политики за възражение за обработване и ограничаване на обработването на данните</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noWrap/>
            <w:textDirection w:val="btLr"/>
            <w:vAlign w:val="center"/>
            <w:hideMark/>
          </w:tcPr>
          <w:p w:rsidR="00001725" w:rsidRPr="00752DF3" w:rsidRDefault="00001725" w:rsidP="001B750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 </w:t>
            </w:r>
          </w:p>
        </w:tc>
      </w:tr>
      <w:tr w:rsidR="00001725" w:rsidRPr="00752DF3" w:rsidTr="001B750A">
        <w:trPr>
          <w:trHeight w:val="645"/>
        </w:trPr>
        <w:tc>
          <w:tcPr>
            <w:tcW w:w="480" w:type="dxa"/>
            <w:vMerge w:val="restart"/>
            <w:shd w:val="clear" w:color="auto" w:fill="auto"/>
            <w:vAlign w:val="center"/>
            <w:hideMark/>
          </w:tcPr>
          <w:p w:rsidR="00001725" w:rsidRPr="0024585A" w:rsidRDefault="0024585A" w:rsidP="001B750A">
            <w:pPr>
              <w:spacing w:after="0" w:line="240" w:lineRule="auto"/>
              <w:jc w:val="center"/>
              <w:rPr>
                <w:rFonts w:ascii="Times New Roman" w:eastAsia="Times New Roman" w:hAnsi="Times New Roman" w:cs="Times New Roman"/>
                <w:color w:val="000000"/>
                <w:sz w:val="24"/>
                <w:szCs w:val="24"/>
                <w:lang w:eastAsia="bg-BG"/>
              </w:rPr>
            </w:pPr>
            <w:r w:rsidRPr="0024585A">
              <w:rPr>
                <w:rFonts w:ascii="Times New Roman" w:eastAsia="Times New Roman" w:hAnsi="Times New Roman" w:cs="Times New Roman"/>
                <w:color w:val="000000"/>
                <w:sz w:val="24"/>
                <w:szCs w:val="24"/>
                <w:lang w:eastAsia="bg-BG"/>
              </w:rPr>
              <w:t>9</w:t>
            </w:r>
          </w:p>
        </w:tc>
        <w:tc>
          <w:tcPr>
            <w:tcW w:w="3768" w:type="dxa"/>
            <w:vMerge w:val="restart"/>
            <w:shd w:val="clear" w:color="auto" w:fill="auto"/>
            <w:vAlign w:val="center"/>
            <w:hideMark/>
          </w:tcPr>
          <w:p w:rsidR="00001725" w:rsidRPr="00752DF3" w:rsidRDefault="00001725" w:rsidP="0013435B">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Нарушаване на поверителността на информацията свързана с личните данни на служителите</w:t>
            </w:r>
            <w:r w:rsidR="0013435B">
              <w:rPr>
                <w:rFonts w:ascii="Calibri" w:eastAsia="Times New Roman" w:hAnsi="Calibri" w:cs="Calibri"/>
                <w:color w:val="000000"/>
                <w:sz w:val="20"/>
                <w:szCs w:val="20"/>
                <w:lang w:eastAsia="bg-BG"/>
              </w:rPr>
              <w:t>.</w:t>
            </w:r>
          </w:p>
        </w:tc>
        <w:tc>
          <w:tcPr>
            <w:tcW w:w="1984"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Pr>
                <w:rFonts w:ascii="Calibri" w:eastAsia="Times New Roman" w:hAnsi="Calibri" w:cs="Calibri"/>
                <w:sz w:val="20"/>
                <w:szCs w:val="20"/>
                <w:lang w:eastAsia="bg-BG"/>
              </w:rPr>
              <w:t xml:space="preserve">    </w:t>
            </w:r>
            <w:r w:rsidRPr="0013435B">
              <w:rPr>
                <w:rFonts w:ascii="Calibri" w:eastAsia="Times New Roman" w:hAnsi="Calibri" w:cs="Calibri"/>
                <w:sz w:val="20"/>
                <w:szCs w:val="20"/>
                <w:lang w:eastAsia="bg-BG"/>
              </w:rPr>
              <w:t>Управител</w:t>
            </w:r>
          </w:p>
        </w:tc>
        <w:tc>
          <w:tcPr>
            <w:tcW w:w="3686" w:type="dxa"/>
            <w:vMerge w:val="restart"/>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 xml:space="preserve">Обучение на специалист човешкиресурси по политиките за защита на данните и дейностите по обработка, свързани със служителите. </w:t>
            </w:r>
            <w:r w:rsidRPr="00752DF3">
              <w:rPr>
                <w:rFonts w:ascii="Calibri" w:eastAsia="Times New Roman" w:hAnsi="Calibri" w:cs="Calibri"/>
                <w:color w:val="000000"/>
                <w:sz w:val="20"/>
                <w:szCs w:val="20"/>
                <w:lang w:eastAsia="bg-BG"/>
              </w:rPr>
              <w:lastRenderedPageBreak/>
              <w:t>Прилагане на дисциплинарна практика в съответствие с КТ, Правилника за вътрешния трудов ред. Подобряване на контрола за достъп до данни на служителите.</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lastRenderedPageBreak/>
              <w:t>Управител</w:t>
            </w:r>
          </w:p>
        </w:tc>
        <w:tc>
          <w:tcPr>
            <w:tcW w:w="2551" w:type="dxa"/>
            <w:shd w:val="clear" w:color="auto" w:fill="auto"/>
            <w:noWrap/>
            <w:vAlign w:val="center"/>
            <w:hideMark/>
          </w:tcPr>
          <w:p w:rsidR="00001725" w:rsidRPr="00752DF3" w:rsidRDefault="00001725" w:rsidP="000D6DBC">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При въвеждане на политиките и</w:t>
            </w:r>
            <w:r w:rsidR="000D6DBC">
              <w:rPr>
                <w:rFonts w:ascii="Calibri" w:eastAsia="Times New Roman" w:hAnsi="Calibri" w:cs="Calibri"/>
                <w:color w:val="000000"/>
                <w:sz w:val="20"/>
                <w:szCs w:val="20"/>
                <w:lang w:eastAsia="bg-BG"/>
              </w:rPr>
              <w:t xml:space="preserve"> при постъпване на нов служител.</w:t>
            </w:r>
          </w:p>
        </w:tc>
      </w:tr>
      <w:tr w:rsidR="00001725" w:rsidRPr="00752DF3" w:rsidTr="001B750A">
        <w:trPr>
          <w:trHeight w:val="1110"/>
        </w:trPr>
        <w:tc>
          <w:tcPr>
            <w:tcW w:w="480" w:type="dxa"/>
            <w:vMerge/>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p>
        </w:tc>
        <w:tc>
          <w:tcPr>
            <w:tcW w:w="3768" w:type="dxa"/>
            <w:vMerge/>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p>
        </w:tc>
        <w:tc>
          <w:tcPr>
            <w:tcW w:w="1984" w:type="dxa"/>
            <w:shd w:val="clear" w:color="auto" w:fill="auto"/>
            <w:vAlign w:val="center"/>
            <w:hideMark/>
          </w:tcPr>
          <w:p w:rsidR="00001725" w:rsidRPr="00752DF3" w:rsidRDefault="00001725" w:rsidP="0013435B">
            <w:pPr>
              <w:spacing w:after="0" w:line="240" w:lineRule="auto"/>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Системен администратор;</w:t>
            </w:r>
            <w:r w:rsidRPr="00752DF3">
              <w:rPr>
                <w:rFonts w:ascii="Calibri" w:eastAsia="Times New Roman" w:hAnsi="Calibri" w:cs="Calibri"/>
                <w:sz w:val="20"/>
                <w:szCs w:val="20"/>
                <w:lang w:eastAsia="bg-BG"/>
              </w:rPr>
              <w:br/>
            </w:r>
          </w:p>
        </w:tc>
        <w:tc>
          <w:tcPr>
            <w:tcW w:w="3686" w:type="dxa"/>
            <w:vMerge/>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p>
        </w:tc>
        <w:tc>
          <w:tcPr>
            <w:tcW w:w="2268" w:type="dxa"/>
            <w:shd w:val="clear" w:color="auto" w:fill="auto"/>
            <w:vAlign w:val="center"/>
            <w:hideMark/>
          </w:tcPr>
          <w:p w:rsidR="00001725" w:rsidRPr="00752DF3" w:rsidRDefault="00001725" w:rsidP="000D6DBC">
            <w:pPr>
              <w:spacing w:after="0" w:line="240" w:lineRule="auto"/>
              <w:jc w:val="center"/>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Систем</w:t>
            </w:r>
            <w:r w:rsidR="000D6DBC">
              <w:rPr>
                <w:rFonts w:ascii="Calibri" w:eastAsia="Times New Roman" w:hAnsi="Calibri" w:cs="Calibri"/>
                <w:color w:val="000000"/>
                <w:sz w:val="20"/>
                <w:szCs w:val="20"/>
                <w:lang w:eastAsia="bg-BG"/>
              </w:rPr>
              <w:t>е</w:t>
            </w:r>
            <w:r w:rsidRPr="00752DF3">
              <w:rPr>
                <w:rFonts w:ascii="Calibri" w:eastAsia="Times New Roman" w:hAnsi="Calibri" w:cs="Calibri"/>
                <w:color w:val="000000"/>
                <w:sz w:val="20"/>
                <w:szCs w:val="20"/>
                <w:lang w:eastAsia="bg-BG"/>
              </w:rPr>
              <w:t>н администратор</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Постоянен</w:t>
            </w:r>
          </w:p>
        </w:tc>
      </w:tr>
      <w:tr w:rsidR="00001725" w:rsidRPr="00752DF3" w:rsidTr="001B750A">
        <w:trPr>
          <w:trHeight w:val="2055"/>
        </w:trPr>
        <w:tc>
          <w:tcPr>
            <w:tcW w:w="480" w:type="dxa"/>
            <w:shd w:val="clear" w:color="auto" w:fill="auto"/>
            <w:vAlign w:val="center"/>
            <w:hideMark/>
          </w:tcPr>
          <w:p w:rsidR="00001725" w:rsidRPr="00752DF3" w:rsidRDefault="00001725" w:rsidP="0024585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lastRenderedPageBreak/>
              <w:t>1</w:t>
            </w:r>
            <w:r w:rsidR="0024585A">
              <w:rPr>
                <w:rFonts w:ascii="Calibri" w:eastAsia="Times New Roman" w:hAnsi="Calibri" w:cs="Calibri"/>
                <w:color w:val="000000"/>
                <w:lang w:eastAsia="bg-BG"/>
              </w:rPr>
              <w:t>0</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Възникване на заплахи за сигурността на информацията вследствие на неприлагане на утвърдените изискванията свързани със сигурността на данните.</w:t>
            </w:r>
          </w:p>
        </w:tc>
        <w:tc>
          <w:tcPr>
            <w:tcW w:w="1984" w:type="dxa"/>
            <w:shd w:val="clear" w:color="auto" w:fill="auto"/>
            <w:vAlign w:val="center"/>
            <w:hideMark/>
          </w:tcPr>
          <w:p w:rsidR="00001725" w:rsidRPr="00752DF3" w:rsidRDefault="00001725" w:rsidP="001B750A">
            <w:pPr>
              <w:spacing w:after="0" w:line="240" w:lineRule="auto"/>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Системен администратор</w:t>
            </w:r>
          </w:p>
        </w:tc>
        <w:tc>
          <w:tcPr>
            <w:tcW w:w="3686" w:type="dxa"/>
            <w:shd w:val="clear" w:color="auto" w:fill="auto"/>
            <w:vAlign w:val="bottom"/>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Политика за създаване, обработка и съхранение на ел. документи и обучение на служителите за работа с тази политика</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Създаване на политики и правила за създаване, обработка и съхранение на ел. документи - до 6 месеца. Провеждане на първоначално обучение при въвеждане на политиките. Обучение на новопостъпили служители при постъпване.</w:t>
            </w:r>
          </w:p>
        </w:tc>
      </w:tr>
      <w:tr w:rsidR="00001725" w:rsidRPr="00752DF3" w:rsidTr="001B750A">
        <w:trPr>
          <w:trHeight w:val="1875"/>
        </w:trPr>
        <w:tc>
          <w:tcPr>
            <w:tcW w:w="480" w:type="dxa"/>
            <w:shd w:val="clear" w:color="auto" w:fill="auto"/>
            <w:vAlign w:val="center"/>
            <w:hideMark/>
          </w:tcPr>
          <w:p w:rsidR="00001725" w:rsidRPr="00752DF3" w:rsidRDefault="00001725" w:rsidP="0024585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1</w:t>
            </w:r>
            <w:r w:rsidR="0024585A">
              <w:rPr>
                <w:rFonts w:ascii="Calibri" w:eastAsia="Times New Roman" w:hAnsi="Calibri" w:cs="Calibri"/>
                <w:color w:val="000000"/>
                <w:lang w:eastAsia="bg-BG"/>
              </w:rPr>
              <w:t>1</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Заплахи за сигурността на личните данни, свързани с начините за съхранение в електронна форма в база данни, включително ограничаване на съхранението /чл.5.1 (д) и чл.5.1 (е) GDPR/</w:t>
            </w:r>
          </w:p>
        </w:tc>
        <w:tc>
          <w:tcPr>
            <w:tcW w:w="1984" w:type="dxa"/>
            <w:shd w:val="clear" w:color="auto" w:fill="auto"/>
            <w:vAlign w:val="center"/>
            <w:hideMark/>
          </w:tcPr>
          <w:p w:rsidR="00001725" w:rsidRPr="0013435B" w:rsidRDefault="00001725"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Системен администратор</w:t>
            </w:r>
          </w:p>
        </w:tc>
        <w:tc>
          <w:tcPr>
            <w:tcW w:w="3686" w:type="dxa"/>
            <w:shd w:val="clear" w:color="auto" w:fill="auto"/>
            <w:vAlign w:val="bottom"/>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 xml:space="preserve">Ведръж на всеки 5 години да се прави проверка на сроковете за съхранение на отделните типове данни. Да се въведе политика за криптиране на архивираните данни и данните на преносими устройства. Да се извършва поддръжка и валидиране на софтуера за обработкана архивираните данни. Да се въведат политика зи изтриване на чувствителни данни. </w:t>
            </w:r>
          </w:p>
        </w:tc>
        <w:tc>
          <w:tcPr>
            <w:tcW w:w="2268" w:type="dxa"/>
            <w:shd w:val="clear" w:color="auto" w:fill="auto"/>
            <w:vAlign w:val="center"/>
            <w:hideMark/>
          </w:tcPr>
          <w:p w:rsidR="00001725" w:rsidRPr="00752DF3" w:rsidRDefault="000D6DBC" w:rsidP="001B750A">
            <w:pPr>
              <w:spacing w:after="0" w:line="240" w:lineRule="auto"/>
              <w:jc w:val="center"/>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до 6 месеца</w:t>
            </w:r>
          </w:p>
        </w:tc>
      </w:tr>
      <w:tr w:rsidR="00001725" w:rsidRPr="00752DF3" w:rsidTr="001B750A">
        <w:trPr>
          <w:trHeight w:val="923"/>
        </w:trPr>
        <w:tc>
          <w:tcPr>
            <w:tcW w:w="480" w:type="dxa"/>
            <w:shd w:val="clear" w:color="auto" w:fill="auto"/>
            <w:vAlign w:val="center"/>
            <w:hideMark/>
          </w:tcPr>
          <w:p w:rsidR="00001725" w:rsidRPr="00752DF3" w:rsidRDefault="00001725" w:rsidP="0024585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1</w:t>
            </w:r>
            <w:r w:rsidR="0024585A">
              <w:rPr>
                <w:rFonts w:ascii="Calibri" w:eastAsia="Times New Roman" w:hAnsi="Calibri" w:cs="Calibri"/>
                <w:color w:val="000000"/>
                <w:lang w:eastAsia="bg-BG"/>
              </w:rPr>
              <w:t>2</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Заплахи свързани с неточности в данните породено от грешки при ръчното въвеждане поради непълната автоматизация на работните процеси</w:t>
            </w:r>
          </w:p>
        </w:tc>
        <w:tc>
          <w:tcPr>
            <w:tcW w:w="1984" w:type="dxa"/>
            <w:shd w:val="clear" w:color="auto" w:fill="auto"/>
            <w:vAlign w:val="center"/>
            <w:hideMark/>
          </w:tcPr>
          <w:p w:rsidR="00001725" w:rsidRPr="00752DF3" w:rsidRDefault="00001725" w:rsidP="001B750A">
            <w:pPr>
              <w:spacing w:after="0" w:line="240" w:lineRule="auto"/>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Ползватели</w:t>
            </w:r>
            <w:r w:rsidRPr="00752DF3">
              <w:rPr>
                <w:rFonts w:ascii="Calibri" w:eastAsia="Times New Roman" w:hAnsi="Calibri" w:cs="Calibri"/>
                <w:sz w:val="20"/>
                <w:szCs w:val="20"/>
                <w:lang w:eastAsia="bg-BG"/>
              </w:rPr>
              <w:br/>
            </w:r>
            <w:r w:rsidR="0013435B" w:rsidRPr="0013435B">
              <w:rPr>
                <w:rFonts w:ascii="Calibri" w:eastAsia="Times New Roman" w:hAnsi="Calibri" w:cs="Calibri"/>
                <w:sz w:val="20"/>
                <w:szCs w:val="20"/>
                <w:lang w:eastAsia="bg-BG"/>
              </w:rPr>
              <w:t>Управител</w:t>
            </w:r>
          </w:p>
        </w:tc>
        <w:tc>
          <w:tcPr>
            <w:tcW w:w="3686"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Въвеждане на организационни форми за повторна проверка. Автоматизация на различните процеси. Свеждане на обработваните данни до минимум</w:t>
            </w:r>
          </w:p>
        </w:tc>
        <w:tc>
          <w:tcPr>
            <w:tcW w:w="2268" w:type="dxa"/>
            <w:shd w:val="clear" w:color="auto" w:fill="auto"/>
            <w:vAlign w:val="center"/>
            <w:hideMark/>
          </w:tcPr>
          <w:p w:rsidR="00001725" w:rsidRPr="00752DF3" w:rsidRDefault="000D6DBC" w:rsidP="001B750A">
            <w:pPr>
              <w:spacing w:after="0" w:line="240" w:lineRule="auto"/>
              <w:rPr>
                <w:rFonts w:ascii="Calibri" w:eastAsia="Times New Roman" w:hAnsi="Calibri" w:cs="Calibri"/>
                <w:sz w:val="20"/>
                <w:szCs w:val="20"/>
                <w:lang w:eastAsia="bg-BG"/>
              </w:rPr>
            </w:pPr>
            <w:r w:rsidRPr="000D6DBC">
              <w:rPr>
                <w:rFonts w:ascii="Calibri" w:eastAsia="Times New Roman" w:hAnsi="Calibri" w:cs="Calibri"/>
                <w:sz w:val="20"/>
                <w:szCs w:val="20"/>
                <w:lang w:eastAsia="bg-BG"/>
              </w:rPr>
              <w:t>Управител</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 </w:t>
            </w:r>
            <w:r w:rsidR="003A20C0" w:rsidRPr="003A20C0">
              <w:rPr>
                <w:rFonts w:ascii="Calibri" w:eastAsia="Times New Roman" w:hAnsi="Calibri" w:cs="Calibri"/>
                <w:color w:val="000000"/>
                <w:lang w:eastAsia="bg-BG"/>
              </w:rPr>
              <w:t>Постоянен</w:t>
            </w:r>
          </w:p>
        </w:tc>
      </w:tr>
      <w:tr w:rsidR="00001725" w:rsidRPr="00752DF3" w:rsidTr="001B750A">
        <w:trPr>
          <w:trHeight w:val="1275"/>
        </w:trPr>
        <w:tc>
          <w:tcPr>
            <w:tcW w:w="480" w:type="dxa"/>
            <w:shd w:val="clear" w:color="auto" w:fill="auto"/>
            <w:vAlign w:val="center"/>
            <w:hideMark/>
          </w:tcPr>
          <w:p w:rsidR="00001725" w:rsidRPr="00752DF3" w:rsidRDefault="00001725" w:rsidP="0024585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1</w:t>
            </w:r>
            <w:r w:rsidR="0024585A">
              <w:rPr>
                <w:rFonts w:ascii="Calibri" w:eastAsia="Times New Roman" w:hAnsi="Calibri" w:cs="Calibri"/>
                <w:color w:val="000000"/>
                <w:lang w:eastAsia="bg-BG"/>
              </w:rPr>
              <w:t>3</w:t>
            </w:r>
          </w:p>
        </w:tc>
        <w:tc>
          <w:tcPr>
            <w:tcW w:w="3768" w:type="dxa"/>
            <w:shd w:val="clear" w:color="auto" w:fill="auto"/>
            <w:vAlign w:val="bottom"/>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Загуба на информационни активи- лични данни, при възстановяването им от резервирана информация.</w:t>
            </w:r>
          </w:p>
        </w:tc>
        <w:tc>
          <w:tcPr>
            <w:tcW w:w="1984"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Управител</w:t>
            </w:r>
          </w:p>
        </w:tc>
        <w:tc>
          <w:tcPr>
            <w:tcW w:w="3686"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Регулярна проверка на резервираната информация и регистриране на извършената проверк от системния администратор. Създаване на архив на независим сървър/ устройство, което не е включено в мрежата и няма достъп до него</w:t>
            </w:r>
          </w:p>
        </w:tc>
        <w:tc>
          <w:tcPr>
            <w:tcW w:w="2268"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Системен администратор</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Всеки месец</w:t>
            </w:r>
          </w:p>
        </w:tc>
      </w:tr>
      <w:tr w:rsidR="00001725" w:rsidRPr="00752DF3" w:rsidTr="001B750A">
        <w:trPr>
          <w:trHeight w:val="750"/>
        </w:trPr>
        <w:tc>
          <w:tcPr>
            <w:tcW w:w="480" w:type="dxa"/>
            <w:shd w:val="clear" w:color="auto" w:fill="auto"/>
            <w:vAlign w:val="center"/>
            <w:hideMark/>
          </w:tcPr>
          <w:p w:rsidR="00001725" w:rsidRPr="00752DF3" w:rsidRDefault="00001725" w:rsidP="0024585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lastRenderedPageBreak/>
              <w:t>1</w:t>
            </w:r>
            <w:r w:rsidR="0024585A">
              <w:rPr>
                <w:rFonts w:ascii="Calibri" w:eastAsia="Times New Roman" w:hAnsi="Calibri" w:cs="Calibri"/>
                <w:color w:val="000000"/>
                <w:lang w:eastAsia="bg-BG"/>
              </w:rPr>
              <w:t>4</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Риск от невъзможност за изтриване, заличаване на лични данни при поискване от субекта</w:t>
            </w:r>
          </w:p>
        </w:tc>
        <w:tc>
          <w:tcPr>
            <w:tcW w:w="1984"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Управител</w:t>
            </w:r>
          </w:p>
        </w:tc>
        <w:tc>
          <w:tcPr>
            <w:tcW w:w="3686"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Въвеждане на политики за отговор на искания от субектана данните. Въвеждане на правила и политики за трайно изтривване/ заличаване на данни, за които е възможно</w:t>
            </w:r>
          </w:p>
        </w:tc>
        <w:tc>
          <w:tcPr>
            <w:tcW w:w="2268" w:type="dxa"/>
            <w:shd w:val="clear" w:color="auto" w:fill="auto"/>
            <w:vAlign w:val="center"/>
            <w:hideMark/>
          </w:tcPr>
          <w:p w:rsidR="00001725" w:rsidRPr="00752DF3" w:rsidRDefault="000D6DBC" w:rsidP="001B750A">
            <w:pPr>
              <w:spacing w:after="0" w:line="240" w:lineRule="auto"/>
              <w:rPr>
                <w:rFonts w:ascii="Calibri" w:eastAsia="Times New Roman" w:hAnsi="Calibri" w:cs="Calibri"/>
                <w:color w:val="000000"/>
                <w:sz w:val="20"/>
                <w:szCs w:val="20"/>
                <w:lang w:eastAsia="bg-BG"/>
              </w:rPr>
            </w:pPr>
            <w:r w:rsidRPr="000D6DBC">
              <w:rPr>
                <w:rFonts w:ascii="Calibri" w:eastAsia="Times New Roman" w:hAnsi="Calibri" w:cs="Calibri"/>
                <w:color w:val="000000"/>
                <w:sz w:val="20"/>
                <w:szCs w:val="20"/>
                <w:lang w:eastAsia="bg-BG"/>
              </w:rPr>
              <w:t>Управител</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 </w:t>
            </w:r>
            <w:r w:rsidR="003A20C0" w:rsidRPr="003A20C0">
              <w:rPr>
                <w:rFonts w:ascii="Calibri" w:eastAsia="Times New Roman" w:hAnsi="Calibri" w:cs="Calibri"/>
                <w:color w:val="000000"/>
                <w:lang w:eastAsia="bg-BG"/>
              </w:rPr>
              <w:t>Постоянен</w:t>
            </w:r>
          </w:p>
        </w:tc>
      </w:tr>
      <w:tr w:rsidR="00001725" w:rsidRPr="00752DF3" w:rsidTr="001B750A">
        <w:trPr>
          <w:trHeight w:val="1020"/>
        </w:trPr>
        <w:tc>
          <w:tcPr>
            <w:tcW w:w="480" w:type="dxa"/>
            <w:shd w:val="clear" w:color="auto" w:fill="auto"/>
            <w:vAlign w:val="center"/>
            <w:hideMark/>
          </w:tcPr>
          <w:p w:rsidR="00001725" w:rsidRPr="00752DF3" w:rsidRDefault="00001725" w:rsidP="0024585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1</w:t>
            </w:r>
            <w:r w:rsidR="0024585A">
              <w:rPr>
                <w:rFonts w:ascii="Calibri" w:eastAsia="Times New Roman" w:hAnsi="Calibri" w:cs="Calibri"/>
                <w:color w:val="000000"/>
                <w:lang w:eastAsia="bg-BG"/>
              </w:rPr>
              <w:t>5</w:t>
            </w:r>
          </w:p>
        </w:tc>
        <w:tc>
          <w:tcPr>
            <w:tcW w:w="3768" w:type="dxa"/>
            <w:shd w:val="clear" w:color="auto" w:fill="auto"/>
            <w:vAlign w:val="bottom"/>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Нарушаване на поверителността на част от информацията във функционално звено "човешки ресурси" вследствие на неоторизиран достъп на вътрешен служител.</w:t>
            </w:r>
          </w:p>
        </w:tc>
        <w:tc>
          <w:tcPr>
            <w:tcW w:w="1984"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Управител</w:t>
            </w:r>
          </w:p>
        </w:tc>
        <w:tc>
          <w:tcPr>
            <w:tcW w:w="3686" w:type="dxa"/>
            <w:shd w:val="clear" w:color="auto" w:fill="auto"/>
            <w:vAlign w:val="center"/>
            <w:hideMark/>
          </w:tcPr>
          <w:p w:rsidR="00001725" w:rsidRPr="00752DF3" w:rsidRDefault="00001725" w:rsidP="0013435B">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Въвеждане на политики за проучване и подбор на персонала преди постъпване наработа. Въвеждане на правила за дисциплинарни наказания в Прав</w:t>
            </w:r>
            <w:r w:rsidR="003A20C0">
              <w:rPr>
                <w:rFonts w:ascii="Calibri" w:eastAsia="Times New Roman" w:hAnsi="Calibri" w:cs="Calibri"/>
                <w:color w:val="000000"/>
                <w:sz w:val="20"/>
                <w:szCs w:val="20"/>
                <w:lang w:eastAsia="bg-BG"/>
              </w:rPr>
              <w:t>и</w:t>
            </w:r>
            <w:r w:rsidRPr="00752DF3">
              <w:rPr>
                <w:rFonts w:ascii="Calibri" w:eastAsia="Times New Roman" w:hAnsi="Calibri" w:cs="Calibri"/>
                <w:color w:val="000000"/>
                <w:sz w:val="20"/>
                <w:szCs w:val="20"/>
                <w:lang w:eastAsia="bg-BG"/>
              </w:rPr>
              <w:t>лника з вътрешния трудов ред</w:t>
            </w:r>
          </w:p>
        </w:tc>
        <w:tc>
          <w:tcPr>
            <w:tcW w:w="2268" w:type="dxa"/>
            <w:shd w:val="clear" w:color="auto" w:fill="auto"/>
            <w:vAlign w:val="center"/>
            <w:hideMark/>
          </w:tcPr>
          <w:p w:rsidR="00001725" w:rsidRPr="00752DF3" w:rsidRDefault="000D6DBC" w:rsidP="001B750A">
            <w:pPr>
              <w:spacing w:after="0" w:line="240" w:lineRule="auto"/>
              <w:rPr>
                <w:rFonts w:ascii="Calibri" w:eastAsia="Times New Roman" w:hAnsi="Calibri" w:cs="Calibri"/>
                <w:sz w:val="20"/>
                <w:szCs w:val="20"/>
                <w:lang w:eastAsia="bg-BG"/>
              </w:rPr>
            </w:pPr>
            <w:r w:rsidRPr="000D6DBC">
              <w:rPr>
                <w:rFonts w:ascii="Calibri" w:eastAsia="Times New Roman" w:hAnsi="Calibri" w:cs="Calibri"/>
                <w:sz w:val="20"/>
                <w:szCs w:val="20"/>
                <w:lang w:eastAsia="bg-BG"/>
              </w:rPr>
              <w:t>Управител</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 </w:t>
            </w:r>
            <w:r w:rsidR="003A20C0" w:rsidRPr="003A20C0">
              <w:rPr>
                <w:rFonts w:ascii="Calibri" w:eastAsia="Times New Roman" w:hAnsi="Calibri" w:cs="Calibri"/>
                <w:color w:val="000000"/>
                <w:lang w:eastAsia="bg-BG"/>
              </w:rPr>
              <w:t>Постоянен</w:t>
            </w:r>
          </w:p>
        </w:tc>
      </w:tr>
      <w:tr w:rsidR="00001725" w:rsidRPr="00752DF3" w:rsidTr="001B750A">
        <w:trPr>
          <w:trHeight w:val="1620"/>
        </w:trPr>
        <w:tc>
          <w:tcPr>
            <w:tcW w:w="480" w:type="dxa"/>
            <w:shd w:val="clear" w:color="auto" w:fill="auto"/>
            <w:vAlign w:val="center"/>
            <w:hideMark/>
          </w:tcPr>
          <w:p w:rsidR="00001725" w:rsidRPr="00752DF3" w:rsidRDefault="00001725" w:rsidP="0024585A">
            <w:pPr>
              <w:spacing w:after="0" w:line="240" w:lineRule="auto"/>
              <w:jc w:val="center"/>
              <w:rPr>
                <w:rFonts w:ascii="Calibri" w:eastAsia="Times New Roman" w:hAnsi="Calibri" w:cs="Calibri"/>
                <w:color w:val="000000"/>
                <w:lang w:eastAsia="bg-BG"/>
              </w:rPr>
            </w:pPr>
            <w:r w:rsidRPr="00752DF3">
              <w:rPr>
                <w:rFonts w:ascii="Calibri" w:eastAsia="Times New Roman" w:hAnsi="Calibri" w:cs="Calibri"/>
                <w:color w:val="000000"/>
                <w:lang w:eastAsia="bg-BG"/>
              </w:rPr>
              <w:t>1</w:t>
            </w:r>
            <w:r w:rsidR="0024585A">
              <w:rPr>
                <w:rFonts w:ascii="Calibri" w:eastAsia="Times New Roman" w:hAnsi="Calibri" w:cs="Calibri"/>
                <w:color w:val="000000"/>
                <w:lang w:eastAsia="bg-BG"/>
              </w:rPr>
              <w:t>6</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Нарушаване на поверителността на информацията вследствие на несъответстващо на политиката за приемливо използване на информация свързана с лични данни от служители.</w:t>
            </w:r>
          </w:p>
        </w:tc>
        <w:tc>
          <w:tcPr>
            <w:tcW w:w="1984"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Управител</w:t>
            </w:r>
          </w:p>
        </w:tc>
        <w:tc>
          <w:tcPr>
            <w:tcW w:w="3686" w:type="dxa"/>
            <w:shd w:val="clear" w:color="auto" w:fill="auto"/>
            <w:vAlign w:val="center"/>
            <w:hideMark/>
          </w:tcPr>
          <w:p w:rsidR="00001725" w:rsidRPr="00752DF3" w:rsidRDefault="00001725" w:rsidP="00083B3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 xml:space="preserve">Политика за сигурност при работа с мобилни активи и телекомуникации.  Политика за отдалечен достъп. Политика за сигурност на оборудването извън сградата на </w:t>
            </w:r>
            <w:r w:rsidR="00083B3A">
              <w:rPr>
                <w:rFonts w:ascii="Calibri" w:eastAsia="Times New Roman" w:hAnsi="Calibri" w:cs="Calibri"/>
                <w:color w:val="000000"/>
                <w:sz w:val="20"/>
                <w:szCs w:val="20"/>
                <w:lang w:eastAsia="bg-BG"/>
              </w:rPr>
              <w:t>Дома</w:t>
            </w:r>
            <w:r w:rsidRPr="00752DF3">
              <w:rPr>
                <w:rFonts w:ascii="Calibri" w:eastAsia="Times New Roman" w:hAnsi="Calibri" w:cs="Calibri"/>
                <w:color w:val="000000"/>
                <w:sz w:val="20"/>
                <w:szCs w:val="20"/>
                <w:lang w:eastAsia="bg-BG"/>
              </w:rPr>
              <w:t>. Сигурност на оборудването. Създаване на политики с разрешени и забранени дейности по обработка на лични данни</w:t>
            </w:r>
          </w:p>
        </w:tc>
        <w:tc>
          <w:tcPr>
            <w:tcW w:w="2268" w:type="dxa"/>
            <w:shd w:val="clear" w:color="auto" w:fill="auto"/>
            <w:vAlign w:val="center"/>
            <w:hideMark/>
          </w:tcPr>
          <w:p w:rsidR="00001725" w:rsidRPr="00752DF3" w:rsidRDefault="003A20C0" w:rsidP="001B750A">
            <w:pPr>
              <w:spacing w:after="0" w:line="240" w:lineRule="auto"/>
              <w:rPr>
                <w:rFonts w:ascii="Calibri" w:eastAsia="Times New Roman" w:hAnsi="Calibri" w:cs="Calibri"/>
                <w:color w:val="000000"/>
                <w:sz w:val="20"/>
                <w:szCs w:val="20"/>
                <w:lang w:eastAsia="bg-BG"/>
              </w:rPr>
            </w:pPr>
            <w:r w:rsidRPr="003A20C0">
              <w:rPr>
                <w:rFonts w:ascii="Calibri" w:eastAsia="Times New Roman" w:hAnsi="Calibri" w:cs="Calibri"/>
                <w:color w:val="000000"/>
                <w:sz w:val="20"/>
                <w:szCs w:val="20"/>
                <w:lang w:eastAsia="bg-BG"/>
              </w:rPr>
              <w:t>Управител</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 </w:t>
            </w:r>
            <w:r w:rsidR="003A20C0" w:rsidRPr="003A20C0">
              <w:rPr>
                <w:rFonts w:ascii="Calibri" w:eastAsia="Times New Roman" w:hAnsi="Calibri" w:cs="Calibri"/>
                <w:color w:val="000000"/>
                <w:lang w:eastAsia="bg-BG"/>
              </w:rPr>
              <w:t>Постоянен</w:t>
            </w:r>
          </w:p>
        </w:tc>
      </w:tr>
      <w:tr w:rsidR="00001725" w:rsidRPr="00752DF3" w:rsidTr="001B750A">
        <w:trPr>
          <w:trHeight w:val="1305"/>
        </w:trPr>
        <w:tc>
          <w:tcPr>
            <w:tcW w:w="480" w:type="dxa"/>
            <w:shd w:val="clear" w:color="auto" w:fill="auto"/>
            <w:vAlign w:val="center"/>
            <w:hideMark/>
          </w:tcPr>
          <w:p w:rsidR="00001725" w:rsidRPr="00752DF3" w:rsidRDefault="0024585A" w:rsidP="001B750A">
            <w:pPr>
              <w:spacing w:after="0" w:line="240" w:lineRule="auto"/>
              <w:jc w:val="center"/>
              <w:rPr>
                <w:rFonts w:ascii="Calibri" w:eastAsia="Times New Roman" w:hAnsi="Calibri" w:cs="Calibri"/>
                <w:color w:val="000000"/>
                <w:lang w:eastAsia="bg-BG"/>
              </w:rPr>
            </w:pPr>
            <w:r>
              <w:rPr>
                <w:rFonts w:ascii="Calibri" w:eastAsia="Times New Roman" w:hAnsi="Calibri" w:cs="Calibri"/>
                <w:color w:val="000000"/>
                <w:lang w:eastAsia="bg-BG"/>
              </w:rPr>
              <w:t>17</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Нарушаване на цялостта и поверителността на информация с ЛД вследствие на допускане на злонамерен софтуер в ИС</w:t>
            </w:r>
          </w:p>
        </w:tc>
        <w:tc>
          <w:tcPr>
            <w:tcW w:w="1984" w:type="dxa"/>
            <w:shd w:val="clear" w:color="auto" w:fill="auto"/>
            <w:vAlign w:val="center"/>
            <w:hideMark/>
          </w:tcPr>
          <w:p w:rsidR="00001725" w:rsidRPr="00752DF3" w:rsidRDefault="00001725" w:rsidP="0013435B">
            <w:pPr>
              <w:spacing w:after="0" w:line="240" w:lineRule="auto"/>
              <w:rPr>
                <w:rFonts w:ascii="Calibri" w:eastAsia="Times New Roman" w:hAnsi="Calibri" w:cs="Calibri"/>
                <w:sz w:val="20"/>
                <w:szCs w:val="20"/>
                <w:lang w:eastAsia="bg-BG"/>
              </w:rPr>
            </w:pPr>
            <w:r w:rsidRPr="00752DF3">
              <w:rPr>
                <w:rFonts w:ascii="Calibri" w:eastAsia="Times New Roman" w:hAnsi="Calibri" w:cs="Calibri"/>
                <w:sz w:val="20"/>
                <w:szCs w:val="20"/>
                <w:lang w:eastAsia="bg-BG"/>
              </w:rPr>
              <w:t>Систем</w:t>
            </w:r>
            <w:r w:rsidR="0013435B">
              <w:rPr>
                <w:rFonts w:ascii="Calibri" w:eastAsia="Times New Roman" w:hAnsi="Calibri" w:cs="Calibri"/>
                <w:sz w:val="20"/>
                <w:szCs w:val="20"/>
                <w:lang w:eastAsia="bg-BG"/>
              </w:rPr>
              <w:t>ен</w:t>
            </w:r>
            <w:r w:rsidRPr="00752DF3">
              <w:rPr>
                <w:rFonts w:ascii="Calibri" w:eastAsia="Times New Roman" w:hAnsi="Calibri" w:cs="Calibri"/>
                <w:sz w:val="20"/>
                <w:szCs w:val="20"/>
                <w:lang w:eastAsia="bg-BG"/>
              </w:rPr>
              <w:t xml:space="preserve"> администратор</w:t>
            </w:r>
            <w:r w:rsidR="0013435B">
              <w:rPr>
                <w:rFonts w:ascii="Calibri" w:eastAsia="Times New Roman" w:hAnsi="Calibri" w:cs="Calibri"/>
                <w:sz w:val="20"/>
                <w:szCs w:val="20"/>
                <w:lang w:eastAsia="bg-BG"/>
              </w:rPr>
              <w:t>.</w:t>
            </w:r>
          </w:p>
        </w:tc>
        <w:tc>
          <w:tcPr>
            <w:tcW w:w="3686"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 xml:space="preserve"> Политика за сигурност срещу зловредни програми.  Политика за сигурност при работа с мобилни активи и телекомуникации. Правила за защита и проверка на маршрутизатор. Проверка на активите за електронна обработка на данни</w:t>
            </w:r>
          </w:p>
        </w:tc>
        <w:tc>
          <w:tcPr>
            <w:tcW w:w="2268"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Системен администратор</w:t>
            </w:r>
          </w:p>
        </w:tc>
        <w:tc>
          <w:tcPr>
            <w:tcW w:w="2551" w:type="dxa"/>
            <w:shd w:val="clear" w:color="auto" w:fill="auto"/>
            <w:noWrap/>
            <w:vAlign w:val="center"/>
            <w:hideMark/>
          </w:tcPr>
          <w:p w:rsidR="00001725" w:rsidRPr="00752DF3" w:rsidRDefault="00001725" w:rsidP="000D6DBC">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Срок за въвеждане на политиките</w:t>
            </w:r>
          </w:p>
        </w:tc>
      </w:tr>
      <w:tr w:rsidR="00001725" w:rsidRPr="00752DF3" w:rsidTr="001B750A">
        <w:trPr>
          <w:trHeight w:val="1395"/>
        </w:trPr>
        <w:tc>
          <w:tcPr>
            <w:tcW w:w="480" w:type="dxa"/>
            <w:shd w:val="clear" w:color="auto" w:fill="auto"/>
            <w:vAlign w:val="center"/>
            <w:hideMark/>
          </w:tcPr>
          <w:p w:rsidR="00001725" w:rsidRPr="00752DF3" w:rsidRDefault="0024585A" w:rsidP="001B750A">
            <w:pPr>
              <w:spacing w:after="0" w:line="240" w:lineRule="auto"/>
              <w:jc w:val="center"/>
              <w:rPr>
                <w:rFonts w:ascii="Calibri" w:eastAsia="Times New Roman" w:hAnsi="Calibri" w:cs="Calibri"/>
                <w:color w:val="000000"/>
                <w:lang w:eastAsia="bg-BG"/>
              </w:rPr>
            </w:pPr>
            <w:r>
              <w:rPr>
                <w:rFonts w:ascii="Calibri" w:eastAsia="Times New Roman" w:hAnsi="Calibri" w:cs="Calibri"/>
                <w:color w:val="000000"/>
                <w:lang w:eastAsia="bg-BG"/>
              </w:rPr>
              <w:t>18</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Нарушаване на цялостта и поверителността на информацията вследствие на проява на небрежност от новоназначен служител или с намерение за вреда</w:t>
            </w:r>
          </w:p>
        </w:tc>
        <w:tc>
          <w:tcPr>
            <w:tcW w:w="1984"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Управител</w:t>
            </w:r>
          </w:p>
        </w:tc>
        <w:tc>
          <w:tcPr>
            <w:tcW w:w="3686" w:type="dxa"/>
            <w:shd w:val="clear" w:color="auto" w:fill="auto"/>
            <w:vAlign w:val="center"/>
            <w:hideMark/>
          </w:tcPr>
          <w:p w:rsidR="00001725" w:rsidRPr="00752DF3" w:rsidRDefault="00001725" w:rsidP="00D21C1C">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Проучване на кандидатите за работа за предишни инциденти, свързани с лоялност към предишни работодатели. Обучение на новопостъпили служители по правилата и политиките за обработка на личнитеданни и сигурността на информац</w:t>
            </w:r>
            <w:r w:rsidR="00D21C1C">
              <w:rPr>
                <w:rFonts w:ascii="Calibri" w:eastAsia="Times New Roman" w:hAnsi="Calibri" w:cs="Calibri"/>
                <w:color w:val="000000"/>
                <w:sz w:val="20"/>
                <w:szCs w:val="20"/>
                <w:lang w:eastAsia="bg-BG"/>
              </w:rPr>
              <w:t>и</w:t>
            </w:r>
            <w:r w:rsidRPr="00752DF3">
              <w:rPr>
                <w:rFonts w:ascii="Calibri" w:eastAsia="Times New Roman" w:hAnsi="Calibri" w:cs="Calibri"/>
                <w:color w:val="000000"/>
                <w:sz w:val="20"/>
                <w:szCs w:val="20"/>
                <w:lang w:eastAsia="bg-BG"/>
              </w:rPr>
              <w:t>ята</w:t>
            </w:r>
          </w:p>
        </w:tc>
        <w:tc>
          <w:tcPr>
            <w:tcW w:w="2268" w:type="dxa"/>
            <w:shd w:val="clear" w:color="auto" w:fill="auto"/>
            <w:vAlign w:val="center"/>
            <w:hideMark/>
          </w:tcPr>
          <w:p w:rsidR="00001725" w:rsidRPr="00752DF3" w:rsidRDefault="003A20C0" w:rsidP="001B750A">
            <w:pPr>
              <w:spacing w:after="0" w:line="240" w:lineRule="auto"/>
              <w:rPr>
                <w:rFonts w:ascii="Calibri" w:eastAsia="Times New Roman" w:hAnsi="Calibri" w:cs="Calibri"/>
                <w:sz w:val="20"/>
                <w:szCs w:val="20"/>
                <w:lang w:eastAsia="bg-BG"/>
              </w:rPr>
            </w:pPr>
            <w:r w:rsidRPr="003A20C0">
              <w:rPr>
                <w:rFonts w:ascii="Calibri" w:eastAsia="Times New Roman" w:hAnsi="Calibri" w:cs="Calibri"/>
                <w:sz w:val="20"/>
                <w:szCs w:val="20"/>
                <w:lang w:eastAsia="bg-BG"/>
              </w:rPr>
              <w:t>Управител</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Постоянен</w:t>
            </w:r>
          </w:p>
        </w:tc>
      </w:tr>
      <w:tr w:rsidR="00001725" w:rsidRPr="00752DF3" w:rsidTr="001B750A">
        <w:trPr>
          <w:trHeight w:val="1965"/>
        </w:trPr>
        <w:tc>
          <w:tcPr>
            <w:tcW w:w="480" w:type="dxa"/>
            <w:shd w:val="clear" w:color="auto" w:fill="auto"/>
            <w:vAlign w:val="center"/>
            <w:hideMark/>
          </w:tcPr>
          <w:p w:rsidR="00001725" w:rsidRPr="00752DF3" w:rsidRDefault="0024585A" w:rsidP="001B750A">
            <w:pPr>
              <w:spacing w:after="0" w:line="240" w:lineRule="auto"/>
              <w:jc w:val="center"/>
              <w:rPr>
                <w:rFonts w:ascii="Calibri" w:eastAsia="Times New Roman" w:hAnsi="Calibri" w:cs="Calibri"/>
                <w:color w:val="000000"/>
                <w:lang w:eastAsia="bg-BG"/>
              </w:rPr>
            </w:pPr>
            <w:r>
              <w:rPr>
                <w:rFonts w:ascii="Calibri" w:eastAsia="Times New Roman" w:hAnsi="Calibri" w:cs="Calibri"/>
                <w:color w:val="000000"/>
                <w:lang w:eastAsia="bg-BG"/>
              </w:rPr>
              <w:lastRenderedPageBreak/>
              <w:t>19</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Загуба на информация вследствие на кражба или загуба на преносими устройства съхраняващи данни на субекти.</w:t>
            </w:r>
          </w:p>
        </w:tc>
        <w:tc>
          <w:tcPr>
            <w:tcW w:w="1984"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Управител</w:t>
            </w:r>
          </w:p>
        </w:tc>
        <w:tc>
          <w:tcPr>
            <w:tcW w:w="3686" w:type="dxa"/>
            <w:shd w:val="clear" w:color="auto" w:fill="auto"/>
            <w:vAlign w:val="center"/>
            <w:hideMark/>
          </w:tcPr>
          <w:p w:rsidR="00001725" w:rsidRPr="00752DF3" w:rsidRDefault="00001725" w:rsidP="0024585A">
            <w:pPr>
              <w:spacing w:after="0" w:line="240" w:lineRule="auto"/>
              <w:rPr>
                <w:rFonts w:ascii="Calibri" w:eastAsia="Times New Roman" w:hAnsi="Calibri" w:cs="Calibri"/>
                <w:color w:val="000000"/>
                <w:sz w:val="20"/>
                <w:szCs w:val="20"/>
                <w:lang w:eastAsia="bg-BG"/>
              </w:rPr>
            </w:pPr>
            <w:bookmarkStart w:id="1" w:name="RANGE!J25"/>
            <w:r w:rsidRPr="00752DF3">
              <w:rPr>
                <w:rFonts w:ascii="Calibri" w:eastAsia="Times New Roman" w:hAnsi="Calibri" w:cs="Calibri"/>
                <w:color w:val="000000"/>
                <w:sz w:val="20"/>
                <w:szCs w:val="20"/>
                <w:lang w:eastAsia="bg-BG"/>
              </w:rPr>
              <w:t>Политика по автентификация и управление на паролите,  Политика за сигурност на оборудването извън</w:t>
            </w:r>
            <w:r w:rsidR="0024585A">
              <w:rPr>
                <w:rFonts w:ascii="Calibri" w:eastAsia="Times New Roman" w:hAnsi="Calibri" w:cs="Calibri"/>
                <w:color w:val="000000"/>
                <w:sz w:val="20"/>
                <w:szCs w:val="20"/>
                <w:lang w:eastAsia="bg-BG"/>
              </w:rPr>
              <w:t xml:space="preserve"> работните помещения</w:t>
            </w:r>
            <w:r w:rsidRPr="00752DF3">
              <w:rPr>
                <w:rFonts w:ascii="Calibri" w:eastAsia="Times New Roman" w:hAnsi="Calibri" w:cs="Calibri"/>
                <w:color w:val="000000"/>
                <w:sz w:val="20"/>
                <w:szCs w:val="20"/>
                <w:lang w:eastAsia="bg-BG"/>
              </w:rPr>
              <w:t xml:space="preserve">. Политика за сигурност при идентифициране на инциденти, свързани с ИС. </w:t>
            </w:r>
            <w:bookmarkEnd w:id="1"/>
          </w:p>
        </w:tc>
        <w:tc>
          <w:tcPr>
            <w:tcW w:w="2268"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Управител</w:t>
            </w:r>
          </w:p>
        </w:tc>
        <w:tc>
          <w:tcPr>
            <w:tcW w:w="2551" w:type="dxa"/>
            <w:shd w:val="clear" w:color="auto" w:fill="auto"/>
            <w:noWrap/>
            <w:vAlign w:val="center"/>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 </w:t>
            </w:r>
            <w:r w:rsidR="003A20C0" w:rsidRPr="003A20C0">
              <w:rPr>
                <w:rFonts w:ascii="Calibri" w:eastAsia="Times New Roman" w:hAnsi="Calibri" w:cs="Calibri"/>
                <w:color w:val="000000"/>
                <w:lang w:eastAsia="bg-BG"/>
              </w:rPr>
              <w:t>Постоянен</w:t>
            </w:r>
          </w:p>
        </w:tc>
      </w:tr>
      <w:tr w:rsidR="00001725" w:rsidRPr="00752DF3" w:rsidTr="001B750A">
        <w:trPr>
          <w:trHeight w:val="2370"/>
        </w:trPr>
        <w:tc>
          <w:tcPr>
            <w:tcW w:w="480" w:type="dxa"/>
            <w:shd w:val="clear" w:color="auto" w:fill="auto"/>
            <w:vAlign w:val="center"/>
            <w:hideMark/>
          </w:tcPr>
          <w:p w:rsidR="00001725" w:rsidRPr="00752DF3" w:rsidRDefault="0024585A" w:rsidP="001B750A">
            <w:pPr>
              <w:spacing w:after="0" w:line="240" w:lineRule="auto"/>
              <w:jc w:val="center"/>
              <w:rPr>
                <w:rFonts w:ascii="Calibri" w:eastAsia="Times New Roman" w:hAnsi="Calibri" w:cs="Calibri"/>
                <w:color w:val="000000"/>
                <w:lang w:eastAsia="bg-BG"/>
              </w:rPr>
            </w:pPr>
            <w:r>
              <w:rPr>
                <w:rFonts w:ascii="Calibri" w:eastAsia="Times New Roman" w:hAnsi="Calibri" w:cs="Calibri"/>
                <w:color w:val="000000"/>
                <w:lang w:eastAsia="bg-BG"/>
              </w:rPr>
              <w:t>20</w:t>
            </w:r>
          </w:p>
        </w:tc>
        <w:tc>
          <w:tcPr>
            <w:tcW w:w="3768" w:type="dxa"/>
            <w:shd w:val="clear" w:color="auto" w:fill="auto"/>
            <w:vAlign w:val="center"/>
            <w:hideMark/>
          </w:tcPr>
          <w:p w:rsidR="00001725" w:rsidRPr="00752DF3" w:rsidRDefault="00001725" w:rsidP="001B750A">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Риск от загуба на информация и лични данни при извършване на поддръжка и ремонт на сградата, оборудването, системите</w:t>
            </w:r>
            <w:r w:rsidR="00D21C1C">
              <w:rPr>
                <w:rFonts w:ascii="Calibri" w:eastAsia="Times New Roman" w:hAnsi="Calibri" w:cs="Calibri"/>
                <w:color w:val="000000"/>
                <w:sz w:val="20"/>
                <w:szCs w:val="20"/>
                <w:lang w:eastAsia="bg-BG"/>
              </w:rPr>
              <w:t>.</w:t>
            </w:r>
          </w:p>
        </w:tc>
        <w:tc>
          <w:tcPr>
            <w:tcW w:w="1984" w:type="dxa"/>
            <w:shd w:val="clear" w:color="auto" w:fill="auto"/>
            <w:vAlign w:val="center"/>
            <w:hideMark/>
          </w:tcPr>
          <w:p w:rsidR="00001725" w:rsidRPr="00752DF3" w:rsidRDefault="00D21C1C" w:rsidP="0013435B">
            <w:pPr>
              <w:spacing w:after="0" w:line="240" w:lineRule="auto"/>
              <w:rPr>
                <w:rFonts w:ascii="Calibri" w:eastAsia="Times New Roman" w:hAnsi="Calibri" w:cs="Calibri"/>
                <w:sz w:val="20"/>
                <w:szCs w:val="20"/>
                <w:lang w:eastAsia="bg-BG"/>
              </w:rPr>
            </w:pPr>
            <w:r w:rsidRPr="00D21C1C">
              <w:rPr>
                <w:rFonts w:ascii="Calibri" w:eastAsia="Times New Roman" w:hAnsi="Calibri" w:cs="Calibri"/>
                <w:sz w:val="20"/>
                <w:szCs w:val="20"/>
                <w:lang w:eastAsia="bg-BG"/>
              </w:rPr>
              <w:t>Управител</w:t>
            </w:r>
          </w:p>
        </w:tc>
        <w:tc>
          <w:tcPr>
            <w:tcW w:w="3686" w:type="dxa"/>
            <w:shd w:val="clear" w:color="auto" w:fill="auto"/>
            <w:vAlign w:val="center"/>
            <w:hideMark/>
          </w:tcPr>
          <w:p w:rsidR="00001725" w:rsidRPr="00752DF3" w:rsidRDefault="00001725" w:rsidP="00D21C1C">
            <w:pPr>
              <w:spacing w:after="0" w:line="240" w:lineRule="auto"/>
              <w:rPr>
                <w:rFonts w:ascii="Calibri" w:eastAsia="Times New Roman" w:hAnsi="Calibri" w:cs="Calibri"/>
                <w:color w:val="000000"/>
                <w:sz w:val="20"/>
                <w:szCs w:val="20"/>
                <w:lang w:eastAsia="bg-BG"/>
              </w:rPr>
            </w:pPr>
            <w:r w:rsidRPr="00752DF3">
              <w:rPr>
                <w:rFonts w:ascii="Calibri" w:eastAsia="Times New Roman" w:hAnsi="Calibri" w:cs="Calibri"/>
                <w:color w:val="000000"/>
                <w:sz w:val="20"/>
                <w:szCs w:val="20"/>
                <w:lang w:eastAsia="bg-BG"/>
              </w:rPr>
              <w:t>Изготвяне на клаузи за конфиденциалност към доставчиците и фирмите за поддръжка, определяне на приемливо поведение и изисквания към тях. Извършване на оценка за работата на доставчиците на услуги по поддръжка за качеството на извършената от тях работа веднъж в годината. Преместване на личните данни на хартиен или електронен носител от помещенията в които се извъшва пребоядисване или СМР</w:t>
            </w:r>
          </w:p>
        </w:tc>
        <w:tc>
          <w:tcPr>
            <w:tcW w:w="2268" w:type="dxa"/>
            <w:shd w:val="clear" w:color="auto" w:fill="auto"/>
            <w:vAlign w:val="center"/>
            <w:hideMark/>
          </w:tcPr>
          <w:p w:rsidR="00001725" w:rsidRPr="00752DF3" w:rsidRDefault="0013435B" w:rsidP="001B750A">
            <w:pPr>
              <w:spacing w:after="0" w:line="240" w:lineRule="auto"/>
              <w:rPr>
                <w:rFonts w:ascii="Calibri" w:eastAsia="Times New Roman" w:hAnsi="Calibri" w:cs="Calibri"/>
                <w:sz w:val="20"/>
                <w:szCs w:val="20"/>
                <w:lang w:eastAsia="bg-BG"/>
              </w:rPr>
            </w:pPr>
            <w:r w:rsidRPr="0013435B">
              <w:rPr>
                <w:rFonts w:ascii="Calibri" w:eastAsia="Times New Roman" w:hAnsi="Calibri" w:cs="Calibri"/>
                <w:sz w:val="20"/>
                <w:szCs w:val="20"/>
                <w:lang w:eastAsia="bg-BG"/>
              </w:rPr>
              <w:t>Управител</w:t>
            </w:r>
          </w:p>
        </w:tc>
        <w:tc>
          <w:tcPr>
            <w:tcW w:w="2551" w:type="dxa"/>
            <w:shd w:val="clear" w:color="auto" w:fill="auto"/>
            <w:noWrap/>
            <w:vAlign w:val="bottom"/>
            <w:hideMark/>
          </w:tcPr>
          <w:p w:rsidR="00001725" w:rsidRPr="00752DF3" w:rsidRDefault="00001725" w:rsidP="001B750A">
            <w:pPr>
              <w:spacing w:after="0" w:line="240" w:lineRule="auto"/>
              <w:rPr>
                <w:rFonts w:ascii="Calibri" w:eastAsia="Times New Roman" w:hAnsi="Calibri" w:cs="Calibri"/>
                <w:color w:val="000000"/>
                <w:lang w:eastAsia="bg-BG"/>
              </w:rPr>
            </w:pPr>
            <w:r w:rsidRPr="00752DF3">
              <w:rPr>
                <w:rFonts w:ascii="Calibri" w:eastAsia="Times New Roman" w:hAnsi="Calibri" w:cs="Calibri"/>
                <w:color w:val="000000"/>
                <w:lang w:eastAsia="bg-BG"/>
              </w:rPr>
              <w:t>Постоянен</w:t>
            </w:r>
          </w:p>
        </w:tc>
      </w:tr>
    </w:tbl>
    <w:p w:rsidR="0013435B" w:rsidRDefault="0013435B" w:rsidP="001B750A"/>
    <w:p w:rsidR="0013435B" w:rsidRDefault="0013435B" w:rsidP="001B750A"/>
    <w:p w:rsidR="00752DF3" w:rsidRDefault="00752DF3" w:rsidP="001B750A"/>
    <w:p w:rsidR="00752DF3" w:rsidRDefault="00752DF3" w:rsidP="001B750A"/>
    <w:sectPr w:rsidR="00752DF3" w:rsidSect="009F517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CE" w:rsidRDefault="006337CE" w:rsidP="008A1A77">
      <w:pPr>
        <w:spacing w:after="0" w:line="240" w:lineRule="auto"/>
      </w:pPr>
      <w:r>
        <w:separator/>
      </w:r>
    </w:p>
  </w:endnote>
  <w:endnote w:type="continuationSeparator" w:id="0">
    <w:p w:rsidR="006337CE" w:rsidRDefault="006337CE" w:rsidP="008A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EC" w:rsidRDefault="004717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EC" w:rsidRDefault="004717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EC" w:rsidRDefault="00471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CE" w:rsidRDefault="006337CE" w:rsidP="008A1A77">
      <w:pPr>
        <w:spacing w:after="0" w:line="240" w:lineRule="auto"/>
      </w:pPr>
      <w:r>
        <w:separator/>
      </w:r>
    </w:p>
  </w:footnote>
  <w:footnote w:type="continuationSeparator" w:id="0">
    <w:p w:rsidR="006337CE" w:rsidRDefault="006337CE" w:rsidP="008A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EC" w:rsidRDefault="004717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7" w:rsidRDefault="008A1A77">
    <w:pPr>
      <w:pStyle w:val="a3"/>
    </w:pPr>
    <w:r w:rsidRPr="008A1A77">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 xml:space="preserve">                                                                                            </w:t>
    </w:r>
    <w:r w:rsidRPr="008A1A77">
      <w:rPr>
        <w:rFonts w:ascii="Times New Roman" w:eastAsia="Times New Roman" w:hAnsi="Times New Roman" w:cs="Times New Roman"/>
        <w:i/>
        <w:sz w:val="24"/>
        <w:szCs w:val="24"/>
        <w:lang w:eastAsia="bg-BG"/>
      </w:rPr>
      <w:t>Приложение №1</w:t>
    </w:r>
    <w:r w:rsidR="004717EC">
      <w:rPr>
        <w:rFonts w:ascii="Times New Roman" w:eastAsia="Times New Roman" w:hAnsi="Times New Roman" w:cs="Times New Roman"/>
        <w:i/>
        <w:sz w:val="24"/>
        <w:szCs w:val="24"/>
        <w:lang w:eastAsia="bg-BG"/>
      </w:rPr>
      <w:t>0</w:t>
    </w:r>
    <w:r w:rsidRPr="008A1A77">
      <w:rPr>
        <w:rFonts w:ascii="Times New Roman" w:eastAsia="Times New Roman" w:hAnsi="Times New Roman" w:cs="Times New Roman"/>
        <w:i/>
        <w:sz w:val="24"/>
        <w:szCs w:val="24"/>
        <w:lang w:eastAsia="bg-BG"/>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EC" w:rsidRDefault="004717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F3"/>
    <w:rsid w:val="00001725"/>
    <w:rsid w:val="00083B3A"/>
    <w:rsid w:val="000D6DBC"/>
    <w:rsid w:val="0013435B"/>
    <w:rsid w:val="0014017B"/>
    <w:rsid w:val="001B750A"/>
    <w:rsid w:val="001B76E6"/>
    <w:rsid w:val="0024585A"/>
    <w:rsid w:val="002F47C5"/>
    <w:rsid w:val="00373E7F"/>
    <w:rsid w:val="003945B2"/>
    <w:rsid w:val="003A20C0"/>
    <w:rsid w:val="004717EC"/>
    <w:rsid w:val="004D1ECD"/>
    <w:rsid w:val="004F4B8F"/>
    <w:rsid w:val="00595909"/>
    <w:rsid w:val="006337CE"/>
    <w:rsid w:val="006F2C03"/>
    <w:rsid w:val="00752DF3"/>
    <w:rsid w:val="00891817"/>
    <w:rsid w:val="008A1A77"/>
    <w:rsid w:val="009F5174"/>
    <w:rsid w:val="00B65BC8"/>
    <w:rsid w:val="00B812A2"/>
    <w:rsid w:val="00B83885"/>
    <w:rsid w:val="00BC4F6A"/>
    <w:rsid w:val="00D21C1C"/>
    <w:rsid w:val="00D26788"/>
    <w:rsid w:val="00D5259A"/>
    <w:rsid w:val="00F23A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A77"/>
    <w:pPr>
      <w:tabs>
        <w:tab w:val="center" w:pos="4536"/>
        <w:tab w:val="right" w:pos="9072"/>
      </w:tabs>
      <w:spacing w:after="0" w:line="240" w:lineRule="auto"/>
    </w:pPr>
  </w:style>
  <w:style w:type="character" w:customStyle="1" w:styleId="a4">
    <w:name w:val="Горен колонтитул Знак"/>
    <w:basedOn w:val="a0"/>
    <w:link w:val="a3"/>
    <w:uiPriority w:val="99"/>
    <w:rsid w:val="008A1A77"/>
  </w:style>
  <w:style w:type="paragraph" w:styleId="a5">
    <w:name w:val="footer"/>
    <w:basedOn w:val="a"/>
    <w:link w:val="a6"/>
    <w:uiPriority w:val="99"/>
    <w:unhideWhenUsed/>
    <w:rsid w:val="008A1A77"/>
    <w:pPr>
      <w:tabs>
        <w:tab w:val="center" w:pos="4536"/>
        <w:tab w:val="right" w:pos="9072"/>
      </w:tabs>
      <w:spacing w:after="0" w:line="240" w:lineRule="auto"/>
    </w:pPr>
  </w:style>
  <w:style w:type="character" w:customStyle="1" w:styleId="a6">
    <w:name w:val="Долен колонтитул Знак"/>
    <w:basedOn w:val="a0"/>
    <w:link w:val="a5"/>
    <w:uiPriority w:val="99"/>
    <w:rsid w:val="008A1A77"/>
  </w:style>
  <w:style w:type="table" w:styleId="a7">
    <w:name w:val="Table Grid"/>
    <w:basedOn w:val="a1"/>
    <w:uiPriority w:val="39"/>
    <w:rsid w:val="008A1A7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1A7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A1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A77"/>
    <w:pPr>
      <w:tabs>
        <w:tab w:val="center" w:pos="4536"/>
        <w:tab w:val="right" w:pos="9072"/>
      </w:tabs>
      <w:spacing w:after="0" w:line="240" w:lineRule="auto"/>
    </w:pPr>
  </w:style>
  <w:style w:type="character" w:customStyle="1" w:styleId="a4">
    <w:name w:val="Горен колонтитул Знак"/>
    <w:basedOn w:val="a0"/>
    <w:link w:val="a3"/>
    <w:uiPriority w:val="99"/>
    <w:rsid w:val="008A1A77"/>
  </w:style>
  <w:style w:type="paragraph" w:styleId="a5">
    <w:name w:val="footer"/>
    <w:basedOn w:val="a"/>
    <w:link w:val="a6"/>
    <w:uiPriority w:val="99"/>
    <w:unhideWhenUsed/>
    <w:rsid w:val="008A1A77"/>
    <w:pPr>
      <w:tabs>
        <w:tab w:val="center" w:pos="4536"/>
        <w:tab w:val="right" w:pos="9072"/>
      </w:tabs>
      <w:spacing w:after="0" w:line="240" w:lineRule="auto"/>
    </w:pPr>
  </w:style>
  <w:style w:type="character" w:customStyle="1" w:styleId="a6">
    <w:name w:val="Долен колонтитул Знак"/>
    <w:basedOn w:val="a0"/>
    <w:link w:val="a5"/>
    <w:uiPriority w:val="99"/>
    <w:rsid w:val="008A1A77"/>
  </w:style>
  <w:style w:type="table" w:styleId="a7">
    <w:name w:val="Table Grid"/>
    <w:basedOn w:val="a1"/>
    <w:uiPriority w:val="39"/>
    <w:rsid w:val="008A1A7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1A7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A1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6856</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2018-11-12T07:26:00Z</dcterms:created>
  <dcterms:modified xsi:type="dcterms:W3CDTF">2018-11-12T07:26:00Z</dcterms:modified>
</cp:coreProperties>
</file>