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p w:rsidR="007C3325" w:rsidRDefault="007C3325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1182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5D69E1" w:rsidRDefault="00FF3720" w:rsidP="0052118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НА КАНДИДАТИТЕ ЗА РАБОТА</w:t>
      </w:r>
    </w:p>
    <w:p w:rsidR="00521182" w:rsidRDefault="00521182" w:rsidP="00521182">
      <w:pPr>
        <w:spacing w:after="0"/>
        <w:jc w:val="center"/>
      </w:pPr>
    </w:p>
    <w:p w:rsidR="00D7241C" w:rsidRPr="00D7241C" w:rsidRDefault="00D7241C" w:rsidP="00D7241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957E10" w:rsidRDefault="00F97BA9" w:rsidP="00D7241C">
      <w:pPr>
        <w:spacing w:after="0"/>
      </w:pPr>
      <w:r>
        <w:t>……………………………………..</w:t>
      </w:r>
      <w:r w:rsidR="00837D50">
        <w:t>,  ЕИК по БУЛСТАТ</w:t>
      </w:r>
      <w:r>
        <w:t>………………..</w:t>
      </w:r>
      <w:r w:rsidR="00837D50">
        <w:t>, с адрес:</w:t>
      </w:r>
      <w:r>
        <w:t xml:space="preserve"> гр.……………………………</w:t>
      </w:r>
      <w:r w:rsidR="006C61FE" w:rsidRPr="006C61FE">
        <w:t xml:space="preserve">, </w:t>
      </w:r>
      <w:r w:rsidR="006C61FE" w:rsidRPr="006C61FE">
        <w:rPr>
          <w:lang w:val="en"/>
        </w:rPr>
        <w:t xml:space="preserve">ул. </w:t>
      </w:r>
      <w:r>
        <w:t>………………..</w:t>
      </w:r>
      <w:r w:rsidR="006C61FE" w:rsidRPr="006C61FE">
        <w:t xml:space="preserve">№ </w:t>
      </w:r>
      <w:r>
        <w:t>….</w:t>
      </w:r>
      <w:r w:rsidR="00837D50" w:rsidRPr="00545067">
        <w:t xml:space="preserve">, </w:t>
      </w:r>
      <w:r w:rsidR="00837D50">
        <w:t>тел</w:t>
      </w:r>
      <w:r>
        <w:t>……………….</w:t>
      </w:r>
      <w:r w:rsidR="00837D50" w:rsidRPr="00545067">
        <w:t>, електронна поща:</w:t>
      </w:r>
      <w:r>
        <w:t>……………………………</w:t>
      </w:r>
      <w:r w:rsidR="006C61FE">
        <w:t>,</w:t>
      </w:r>
      <w:r w:rsidR="006C61FE">
        <w:rPr>
          <w:lang w:val="en-US"/>
        </w:rPr>
        <w:t xml:space="preserve"> </w:t>
      </w:r>
      <w:r w:rsidR="00D7241C" w:rsidRPr="00D7241C">
        <w:t>е администратор на личните данни на лицата,</w:t>
      </w:r>
      <w:r w:rsidR="00FF7BC1">
        <w:t xml:space="preserve"> които кандидатстват за заемане на свободните работни места</w:t>
      </w:r>
      <w:r w:rsidR="006C61FE">
        <w:t>.</w:t>
      </w:r>
      <w:r w:rsidR="00FF7BC1">
        <w:t xml:space="preserve"> </w:t>
      </w:r>
    </w:p>
    <w:p w:rsidR="006C61FE" w:rsidRPr="00D7241C" w:rsidRDefault="006C61FE" w:rsidP="00D7241C">
      <w:pPr>
        <w:spacing w:after="0"/>
      </w:pPr>
    </w:p>
    <w:p w:rsidR="00D315BE" w:rsidRPr="00D81EB6" w:rsidRDefault="00D315BE" w:rsidP="00D315BE">
      <w:pPr>
        <w:spacing w:after="0"/>
        <w:ind w:firstLine="708"/>
      </w:pPr>
      <w:r w:rsidRPr="00D81EB6">
        <w:t>За да упражните Вашите права, свързани с обработка</w:t>
      </w:r>
      <w:r>
        <w:t>та</w:t>
      </w:r>
      <w:r w:rsidRPr="00D81EB6">
        <w:t xml:space="preserve"> на данни, Вие може да подадете своите искания, по Ваш избор по някой от посочените начини:</w:t>
      </w:r>
    </w:p>
    <w:p w:rsidR="00D315BE" w:rsidRPr="00D81EB6" w:rsidRDefault="00D315BE" w:rsidP="00D41FFA">
      <w:pPr>
        <w:spacing w:after="0"/>
      </w:pPr>
      <w:r w:rsidRPr="00D81EB6">
        <w:t>- Като изпратите своето искане за упражняване на права на хартиен носител на адрес:</w:t>
      </w:r>
      <w:r w:rsidR="00F97BA9">
        <w:t>………………</w:t>
      </w:r>
      <w:r w:rsidR="006C61FE" w:rsidRPr="006C61FE">
        <w:t xml:space="preserve">, </w:t>
      </w:r>
      <w:r w:rsidR="006C61FE" w:rsidRPr="006C61FE">
        <w:rPr>
          <w:lang w:val="en"/>
        </w:rPr>
        <w:t xml:space="preserve">ул. </w:t>
      </w:r>
      <w:r w:rsidR="00F97BA9">
        <w:t>……………….</w:t>
      </w:r>
      <w:r w:rsidR="006C61FE" w:rsidRPr="006C61FE">
        <w:rPr>
          <w:lang w:val="en"/>
        </w:rPr>
        <w:t xml:space="preserve">“ </w:t>
      </w:r>
      <w:r w:rsidR="006C61FE" w:rsidRPr="006C61FE">
        <w:t xml:space="preserve">№ </w:t>
      </w:r>
      <w:r w:rsidR="00F97BA9">
        <w:t>………………..</w:t>
      </w:r>
      <w:r w:rsidRPr="00D81EB6">
        <w:t>;</w:t>
      </w:r>
    </w:p>
    <w:p w:rsidR="00D315BE" w:rsidRPr="00D81EB6" w:rsidRDefault="00D315BE" w:rsidP="00D41FFA">
      <w:pPr>
        <w:spacing w:after="0"/>
      </w:pPr>
      <w:r w:rsidRPr="00D81EB6">
        <w:t xml:space="preserve">- Като подадете лично своето искане за упражняване на права на адрес: гр. </w:t>
      </w:r>
      <w:r w:rsidR="006C61FE" w:rsidRPr="006C61FE">
        <w:t xml:space="preserve"> </w:t>
      </w:r>
      <w:r w:rsidR="00F97BA9">
        <w:t>……………..</w:t>
      </w:r>
      <w:r w:rsidR="006C61FE" w:rsidRPr="006C61FE">
        <w:t xml:space="preserve">, </w:t>
      </w:r>
      <w:r w:rsidR="006C61FE" w:rsidRPr="006C61FE">
        <w:rPr>
          <w:lang w:val="en"/>
        </w:rPr>
        <w:t>ул. „</w:t>
      </w:r>
      <w:r w:rsidR="00F97BA9">
        <w:t>………………………</w:t>
      </w:r>
      <w:r w:rsidR="00F97BA9" w:rsidRPr="006C61FE">
        <w:rPr>
          <w:lang w:val="en"/>
        </w:rPr>
        <w:t xml:space="preserve"> </w:t>
      </w:r>
      <w:r w:rsidR="006C61FE" w:rsidRPr="006C61FE">
        <w:rPr>
          <w:lang w:val="en"/>
        </w:rPr>
        <w:t xml:space="preserve">“ </w:t>
      </w:r>
      <w:r w:rsidR="006C61FE" w:rsidRPr="006C61FE">
        <w:t>№</w:t>
      </w:r>
      <w:r w:rsidR="00F97BA9">
        <w:t>………</w:t>
      </w:r>
      <w:r w:rsidRPr="00D81EB6">
        <w:t>;</w:t>
      </w:r>
    </w:p>
    <w:p w:rsidR="00D315BE" w:rsidRDefault="00D315BE" w:rsidP="00D41FFA">
      <w:pPr>
        <w:spacing w:after="0"/>
      </w:pPr>
      <w:r w:rsidRPr="00D81EB6">
        <w:t>- Като изпратите своето искане за упражняване на права на следния адрес на електронна поща:</w:t>
      </w:r>
      <w:r w:rsidR="00F97BA9">
        <w:t>………………………….</w:t>
      </w:r>
      <w:r>
        <w:t>.</w:t>
      </w:r>
    </w:p>
    <w:p w:rsidR="003B5977" w:rsidRDefault="003B5977" w:rsidP="00521182"/>
    <w:p w:rsidR="00521182" w:rsidRDefault="00521182" w:rsidP="00521182">
      <w:r>
        <w:t xml:space="preserve">Като администратор на лични данни </w:t>
      </w:r>
      <w:r w:rsidR="00F97BA9">
        <w:t>……………………………………..</w:t>
      </w:r>
      <w:r>
        <w:t xml:space="preserve">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5D780F" w:rsidRPr="00016D07" w:rsidRDefault="005D780F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Обхват на съобщението за поверителност.</w:t>
      </w:r>
    </w:p>
    <w:p w:rsidR="005743DB" w:rsidRPr="005743DB" w:rsidRDefault="009A54E7" w:rsidP="00981FA7">
      <w:pPr>
        <w:spacing w:after="0"/>
        <w:ind w:firstLine="709"/>
      </w:pPr>
      <w:r>
        <w:rPr>
          <w:rFonts w:eastAsia="Andale Sans UI" w:cs="Times New Roman"/>
          <w:kern w:val="1"/>
          <w:szCs w:val="24"/>
        </w:rPr>
        <w:t xml:space="preserve">Настоящото </w:t>
      </w:r>
      <w:r w:rsidR="0021369B">
        <w:rPr>
          <w:rFonts w:eastAsia="Andale Sans UI" w:cs="Times New Roman"/>
          <w:kern w:val="1"/>
          <w:szCs w:val="24"/>
        </w:rPr>
        <w:t>С</w:t>
      </w:r>
      <w:r w:rsidR="005D780F" w:rsidRPr="00414455">
        <w:rPr>
          <w:rFonts w:eastAsia="Andale Sans UI" w:cs="Times New Roman"/>
          <w:kern w:val="1"/>
          <w:szCs w:val="24"/>
        </w:rPr>
        <w:t>ъобщение за поверителност се прилага по отношение на цялата информация, съдържаща лични данни</w:t>
      </w:r>
      <w:r w:rsidR="005743DB" w:rsidRPr="00414455">
        <w:rPr>
          <w:rFonts w:eastAsia="Andale Sans UI" w:cs="Times New Roman"/>
          <w:kern w:val="1"/>
          <w:szCs w:val="24"/>
        </w:rPr>
        <w:t xml:space="preserve"> на </w:t>
      </w:r>
      <w:r w:rsidR="00B923B5">
        <w:rPr>
          <w:rFonts w:eastAsia="Andale Sans UI" w:cs="Times New Roman"/>
          <w:kern w:val="1"/>
          <w:szCs w:val="24"/>
        </w:rPr>
        <w:t xml:space="preserve">кандидатите за свободните позиции, обявени от </w:t>
      </w:r>
      <w:r w:rsidR="00F97BA9">
        <w:rPr>
          <w:rFonts w:eastAsia="Andale Sans UI" w:cs="Times New Roman"/>
          <w:kern w:val="1"/>
          <w:szCs w:val="24"/>
        </w:rPr>
        <w:t>.....................................................</w:t>
      </w:r>
      <w:r w:rsidR="00AC1FC1">
        <w:rPr>
          <w:rFonts w:eastAsia="Andale Sans UI" w:cs="Times New Roman"/>
          <w:kern w:val="1"/>
          <w:szCs w:val="24"/>
        </w:rPr>
        <w:t xml:space="preserve">. </w:t>
      </w:r>
      <w:r w:rsidR="005D780F" w:rsidRPr="00414455">
        <w:rPr>
          <w:rFonts w:eastAsia="Andale Sans UI" w:cs="Times New Roman"/>
          <w:kern w:val="1"/>
          <w:szCs w:val="24"/>
        </w:rPr>
        <w:t>Информацията</w:t>
      </w:r>
      <w:r w:rsidR="005D780F" w:rsidRPr="005D780F">
        <w:rPr>
          <w:rFonts w:eastAsia="Andale Sans UI" w:cs="Times New Roman"/>
          <w:kern w:val="1"/>
          <w:szCs w:val="24"/>
        </w:rPr>
        <w:t xml:space="preserve"> може да се съдържа, както в документи на хартиен носител, така и в електронни документи </w:t>
      </w:r>
      <w:r w:rsidR="00981FA7" w:rsidRPr="00981FA7">
        <w:rPr>
          <w:rFonts w:eastAsia="Andale Sans UI" w:cs="Times New Roman"/>
          <w:kern w:val="1"/>
          <w:szCs w:val="24"/>
        </w:rPr>
        <w:t xml:space="preserve">без оглед на носителя, на който се съхраняват </w:t>
      </w:r>
      <w:r w:rsidR="00981FA7">
        <w:rPr>
          <w:rFonts w:eastAsia="Andale Sans UI" w:cs="Times New Roman"/>
          <w:kern w:val="1"/>
          <w:szCs w:val="24"/>
        </w:rPr>
        <w:t xml:space="preserve">и </w:t>
      </w:r>
      <w:r w:rsidR="005D780F" w:rsidRPr="005D780F">
        <w:rPr>
          <w:rFonts w:eastAsia="Andale Sans UI" w:cs="Times New Roman"/>
          <w:kern w:val="1"/>
          <w:szCs w:val="24"/>
        </w:rPr>
        <w:t>без значение дали са подписани с квалифициран електронен подпис или не.</w:t>
      </w:r>
      <w:r w:rsidR="00414455" w:rsidRPr="00414455">
        <w:rPr>
          <w:rFonts w:eastAsia="Andale Sans UI" w:cs="Times New Roman"/>
          <w:kern w:val="1"/>
          <w:szCs w:val="24"/>
        </w:rPr>
        <w:t xml:space="preserve"> 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F97BA9">
        <w:t>.....................................................</w:t>
      </w:r>
      <w:r w:rsidR="00AC1FC1">
        <w:t xml:space="preserve"> </w:t>
      </w:r>
      <w:r>
        <w:t>събира и използва личните данни</w:t>
      </w:r>
      <w:r w:rsidR="00E43CD2">
        <w:t xml:space="preserve"> на кандидатите за работа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7145DC" w:rsidRPr="007145DC" w:rsidRDefault="007145DC" w:rsidP="007145DC">
      <w:r w:rsidRPr="007145DC">
        <w:t>Документъ</w:t>
      </w:r>
      <w:r w:rsidR="00E43CD2">
        <w:t xml:space="preserve">т е достъпен на определените места за представяне на изискуемите документи за кандидатстване. </w:t>
      </w:r>
    </w:p>
    <w:p w:rsidR="00A655C1" w:rsidRPr="00D37095" w:rsidRDefault="00A655C1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 w:val="0"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232213" w:rsidRDefault="00B672AC" w:rsidP="00D21096">
      <w:r w:rsidRPr="00B672AC">
        <w:t>Адресатите на настоящия документ са лицата, кандидатстващи за работа</w:t>
      </w:r>
      <w:r w:rsidR="00D647C0" w:rsidRPr="00D647C0">
        <w:t xml:space="preserve"> </w:t>
      </w:r>
      <w:r w:rsidR="00D647C0">
        <w:t xml:space="preserve">в </w:t>
      </w:r>
      <w:r w:rsidR="00F97BA9">
        <w:t>.....................................................</w:t>
      </w:r>
      <w:r w:rsidR="00D647C0">
        <w:t>.</w:t>
      </w:r>
    </w:p>
    <w:p w:rsidR="00D21096" w:rsidRPr="00232213" w:rsidRDefault="00D647C0" w:rsidP="00232213">
      <w:pPr>
        <w:pStyle w:val="2"/>
        <w:numPr>
          <w:ilvl w:val="0"/>
          <w:numId w:val="5"/>
        </w:numPr>
        <w:rPr>
          <w:b/>
          <w:i w:val="0"/>
        </w:rPr>
      </w:pPr>
      <w:r w:rsidRPr="00232213">
        <w:rPr>
          <w:b/>
          <w:i w:val="0"/>
        </w:rPr>
        <w:t xml:space="preserve"> </w:t>
      </w:r>
      <w:r w:rsidR="00AD5726" w:rsidRPr="00232213">
        <w:rPr>
          <w:b/>
          <w:i w:val="0"/>
        </w:rPr>
        <w:t xml:space="preserve">Категории лични данни, които се обработват от </w:t>
      </w:r>
      <w:r w:rsidR="00F97BA9">
        <w:rPr>
          <w:b/>
          <w:i w:val="0"/>
        </w:rPr>
        <w:t>.....................................................</w:t>
      </w:r>
    </w:p>
    <w:p w:rsidR="00232213" w:rsidRPr="001545DA" w:rsidRDefault="00232213" w:rsidP="00232213">
      <w:r>
        <w:t xml:space="preserve">За извършването на </w:t>
      </w:r>
      <w:r w:rsidRPr="001545DA">
        <w:t xml:space="preserve">подбора на служителите </w:t>
      </w:r>
      <w:r>
        <w:t xml:space="preserve">е необходимо обработването </w:t>
      </w:r>
      <w:r w:rsidRPr="001545DA">
        <w:t xml:space="preserve">на информацията, която </w:t>
      </w:r>
      <w:r w:rsidR="00726668">
        <w:t xml:space="preserve">те </w:t>
      </w:r>
      <w:r w:rsidRPr="001545DA">
        <w:t>предоставят при кандидатстване за работа. Тази информация може да включва:</w:t>
      </w:r>
    </w:p>
    <w:p w:rsidR="00232213" w:rsidRPr="001545DA" w:rsidRDefault="00232213" w:rsidP="00516F33">
      <w:pPr>
        <w:pStyle w:val="a4"/>
        <w:numPr>
          <w:ilvl w:val="0"/>
          <w:numId w:val="19"/>
        </w:numPr>
      </w:pPr>
      <w:r w:rsidRPr="00516F33">
        <w:rPr>
          <w:b/>
        </w:rPr>
        <w:t>Снимка</w:t>
      </w:r>
      <w:r w:rsidRPr="001545DA">
        <w:t xml:space="preserve"> – включването на снимка към автобиография</w:t>
      </w:r>
      <w:r w:rsidR="00726668">
        <w:t>та</w:t>
      </w:r>
      <w:r w:rsidRPr="001545DA">
        <w:t xml:space="preserve"> е изцяло </w:t>
      </w:r>
      <w:r w:rsidR="00726668">
        <w:t>по преценка на кандидатстващия</w:t>
      </w:r>
      <w:r w:rsidRPr="001545DA">
        <w:t xml:space="preserve">. </w:t>
      </w:r>
      <w:r w:rsidR="00726668">
        <w:t xml:space="preserve">Предоставените снимки </w:t>
      </w:r>
      <w:r w:rsidR="009C64EC">
        <w:t xml:space="preserve">не се </w:t>
      </w:r>
      <w:r w:rsidRPr="001545DA">
        <w:t>обработва</w:t>
      </w:r>
      <w:r w:rsidR="009C64EC">
        <w:t>т</w:t>
      </w:r>
      <w:r w:rsidRPr="001545DA">
        <w:t xml:space="preserve"> чрез технологии за лицево разпознаване; </w:t>
      </w:r>
    </w:p>
    <w:p w:rsidR="00232213" w:rsidRPr="001545DA" w:rsidRDefault="00232213" w:rsidP="00516F33">
      <w:pPr>
        <w:pStyle w:val="a4"/>
        <w:numPr>
          <w:ilvl w:val="0"/>
          <w:numId w:val="19"/>
        </w:numPr>
      </w:pPr>
      <w:r w:rsidRPr="00516F33">
        <w:rPr>
          <w:b/>
        </w:rPr>
        <w:t>Данни, съдържащи се в автобиография</w:t>
      </w:r>
      <w:r w:rsidR="009C64EC" w:rsidRPr="00516F33">
        <w:rPr>
          <w:b/>
        </w:rPr>
        <w:t>та</w:t>
      </w:r>
      <w:r w:rsidRPr="001545DA">
        <w:t xml:space="preserve"> –  имена, имейл, адрес за кореспонденция, телефон, гражданство, дата на раждане, пол, местоживеене; образование и квалификации; професионален опит и информация за заемани длъжности; умения; владеене на езици; притежаване на свидетелство за управление на МПС и друга допълнителна информация,</w:t>
      </w:r>
      <w:r w:rsidR="009C64EC">
        <w:t xml:space="preserve"> предоставена от кандидата</w:t>
      </w:r>
      <w:r w:rsidRPr="001545DA">
        <w:t>.</w:t>
      </w:r>
    </w:p>
    <w:p w:rsidR="00232213" w:rsidRPr="001545DA" w:rsidRDefault="00232213" w:rsidP="00516F33">
      <w:pPr>
        <w:pStyle w:val="a4"/>
        <w:numPr>
          <w:ilvl w:val="0"/>
          <w:numId w:val="19"/>
        </w:numPr>
      </w:pPr>
      <w:r w:rsidRPr="00516F33">
        <w:rPr>
          <w:b/>
        </w:rPr>
        <w:t>Данни, съдържащи се в мотивационното писмо</w:t>
      </w:r>
      <w:r w:rsidRPr="001545DA">
        <w:t xml:space="preserve"> – при кандидатстване за определени позиции, може д</w:t>
      </w:r>
      <w:r w:rsidR="009C64EC">
        <w:t xml:space="preserve">е необходимо представянето на </w:t>
      </w:r>
      <w:r w:rsidRPr="001545DA">
        <w:t xml:space="preserve"> мотивационно писмо. </w:t>
      </w:r>
      <w:r w:rsidR="0060198E">
        <w:t xml:space="preserve">То може да съдържа лични данни по преценка на кандидата. </w:t>
      </w:r>
    </w:p>
    <w:p w:rsidR="00232213" w:rsidRPr="001545DA" w:rsidRDefault="00232213" w:rsidP="00516F33">
      <w:pPr>
        <w:pStyle w:val="a4"/>
        <w:numPr>
          <w:ilvl w:val="0"/>
          <w:numId w:val="19"/>
        </w:numPr>
      </w:pPr>
      <w:r w:rsidRPr="00516F33">
        <w:rPr>
          <w:b/>
        </w:rPr>
        <w:t xml:space="preserve">Данни, съдържащи се </w:t>
      </w:r>
      <w:r w:rsidR="0060198E" w:rsidRPr="00516F33">
        <w:rPr>
          <w:b/>
        </w:rPr>
        <w:t>в свидетелството за съдимост</w:t>
      </w:r>
      <w:r w:rsidRPr="001545DA">
        <w:t xml:space="preserve"> – </w:t>
      </w:r>
      <w:r w:rsidR="0060198E">
        <w:t>свидетелство за съдимост се изисква само в случаите, предвидени в закон.</w:t>
      </w:r>
    </w:p>
    <w:p w:rsidR="00232213" w:rsidRPr="001545DA" w:rsidRDefault="00232213" w:rsidP="00516F33">
      <w:pPr>
        <w:pStyle w:val="a4"/>
        <w:numPr>
          <w:ilvl w:val="0"/>
          <w:numId w:val="19"/>
        </w:numPr>
      </w:pPr>
      <w:r w:rsidRPr="00516F33">
        <w:rPr>
          <w:b/>
        </w:rPr>
        <w:t>Данни, създадени в процеса на подбор</w:t>
      </w:r>
      <w:r w:rsidRPr="001545DA">
        <w:t xml:space="preserve"> – процесът на подбор включва преценка за това дали </w:t>
      </w:r>
      <w:r w:rsidR="00EE7D1D">
        <w:t xml:space="preserve">лицето е </w:t>
      </w:r>
      <w:r w:rsidRPr="001545DA">
        <w:t>подходящ</w:t>
      </w:r>
      <w:r w:rsidR="00EE7D1D">
        <w:t>о</w:t>
      </w:r>
      <w:r w:rsidRPr="001545DA">
        <w:t xml:space="preserve"> за конкретната позиция. При </w:t>
      </w:r>
      <w:r w:rsidRPr="001545DA">
        <w:lastRenderedPageBreak/>
        <w:t xml:space="preserve">извършване на преценката, </w:t>
      </w:r>
      <w:r w:rsidR="00EE7D1D">
        <w:t>могат да бъдат създадени данни</w:t>
      </w:r>
      <w:r w:rsidRPr="001545DA">
        <w:t xml:space="preserve">, които се отнасят за </w:t>
      </w:r>
      <w:r w:rsidR="00EE7D1D">
        <w:t>лицето</w:t>
      </w:r>
      <w:r w:rsidRPr="001545DA">
        <w:t xml:space="preserve">, напр. </w:t>
      </w:r>
      <w:r w:rsidR="00EE7D1D">
        <w:t xml:space="preserve"> резултат от </w:t>
      </w:r>
      <w:r w:rsidRPr="001545DA">
        <w:t>тест за преценка на квалификацията им.</w:t>
      </w:r>
    </w:p>
    <w:p w:rsidR="00516F33" w:rsidRDefault="00232213" w:rsidP="00232213">
      <w:r w:rsidRPr="001545DA">
        <w:t xml:space="preserve"> За извършване на процеса на подбор на кадри, не са ни  необходими чувствителни лични данни, нито данни относно присъди и наказания.  </w:t>
      </w:r>
    </w:p>
    <w:p w:rsidR="00B95A3C" w:rsidRPr="009B7280" w:rsidRDefault="00232213" w:rsidP="004339EA">
      <w:bookmarkStart w:id="1" w:name="_tyjcwt" w:colFirst="0" w:colLast="0"/>
      <w:bookmarkEnd w:id="1"/>
      <w:r w:rsidRPr="001545DA">
        <w:t xml:space="preserve">Предоставянето на личните данни е доброволно, но ако </w:t>
      </w:r>
      <w:r w:rsidR="00A513B3">
        <w:t xml:space="preserve">не бъде предоставена необходимата информация, </w:t>
      </w:r>
      <w:r w:rsidRPr="001545DA">
        <w:t xml:space="preserve">кандидатура </w:t>
      </w:r>
      <w:r w:rsidR="00245EDC">
        <w:t xml:space="preserve">на лицето </w:t>
      </w:r>
      <w:r w:rsidRPr="001545DA">
        <w:t xml:space="preserve">няма да бъде разглеждана. </w:t>
      </w:r>
      <w:r w:rsidR="00B95A3C" w:rsidRPr="009B7280">
        <w:t xml:space="preserve">В някои случаи предоставянето на </w:t>
      </w:r>
      <w:r w:rsidR="00B95A3C">
        <w:t xml:space="preserve">тези данни е </w:t>
      </w:r>
      <w:r w:rsidR="00B95A3C" w:rsidRPr="009B7280">
        <w:t xml:space="preserve">необходимо за </w:t>
      </w:r>
      <w:r w:rsidR="00B95A3C">
        <w:t xml:space="preserve"> сключване на трудов или друг договор </w:t>
      </w:r>
      <w:r w:rsidR="00B95A3C" w:rsidRPr="009B7280">
        <w:t xml:space="preserve">или </w:t>
      </w:r>
      <w:r w:rsidR="00B95A3C">
        <w:t xml:space="preserve">за </w:t>
      </w:r>
      <w:r w:rsidR="00B95A3C" w:rsidRPr="009B7280">
        <w:t>спазва</w:t>
      </w:r>
      <w:r w:rsidR="00B95A3C">
        <w:t>н</w:t>
      </w:r>
      <w:r w:rsidR="00B95A3C" w:rsidRPr="009B7280">
        <w:t>е</w:t>
      </w:r>
      <w:r w:rsidR="00B95A3C">
        <w:t xml:space="preserve"> на</w:t>
      </w:r>
      <w:r w:rsidR="00B95A3C" w:rsidRPr="009B7280">
        <w:t xml:space="preserve"> приложимото право. </w:t>
      </w:r>
      <w:r w:rsidR="00B95A3C">
        <w:t xml:space="preserve"> </w:t>
      </w:r>
      <w:r w:rsidR="00F31340">
        <w:t>Отказът да се предостави</w:t>
      </w:r>
      <w:r w:rsidR="00B95A3C">
        <w:t xml:space="preserve"> информация може да доведе до невъзможност за сключване на договор или до неизпълнение на законови задължения. </w:t>
      </w:r>
    </w:p>
    <w:p w:rsidR="00860D59" w:rsidRPr="00142A42" w:rsidRDefault="00C47C1E" w:rsidP="00677BAF">
      <w:pPr>
        <w:pStyle w:val="1"/>
        <w:numPr>
          <w:ilvl w:val="0"/>
          <w:numId w:val="5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652DAD" w:rsidRDefault="00EE071F" w:rsidP="00652DAD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6D0471">
        <w:t xml:space="preserve">Личните данни </w:t>
      </w:r>
      <w:r w:rsidR="00652DAD">
        <w:t xml:space="preserve">за кандидатите се обработват на основание изпълнение на законови задължения. </w:t>
      </w:r>
      <w:r w:rsidR="00AC1FC1">
        <w:t>Обработката може да се извършва и на основание съгласие на лицето в случаите, когато документите от подбора се съхраняват след неговото приключване.</w:t>
      </w:r>
    </w:p>
    <w:p w:rsidR="00316294" w:rsidRPr="00F730E2" w:rsidRDefault="00F730E2" w:rsidP="00652DAD">
      <w:pPr>
        <w:pStyle w:val="1"/>
        <w:numPr>
          <w:ilvl w:val="0"/>
          <w:numId w:val="5"/>
        </w:numPr>
      </w:pPr>
      <w:r>
        <w:t>Цели, за които се обработват данните</w:t>
      </w:r>
      <w:r w:rsidR="00982981" w:rsidRPr="00F730E2">
        <w:t>.</w:t>
      </w:r>
    </w:p>
    <w:p w:rsidR="00303969" w:rsidRPr="001545DA" w:rsidRDefault="00F97BA9" w:rsidP="00516F33">
      <w:pPr>
        <w:spacing w:after="0"/>
      </w:pPr>
      <w:r>
        <w:t>.....................................................</w:t>
      </w:r>
      <w:r w:rsidR="00AC1FC1">
        <w:t xml:space="preserve"> </w:t>
      </w:r>
      <w:r w:rsidR="008A7A32" w:rsidRPr="008A7A32">
        <w:t xml:space="preserve">може да обработва лични данни за </w:t>
      </w:r>
      <w:r w:rsidR="004A5E20">
        <w:t xml:space="preserve">целите </w:t>
      </w:r>
      <w:r w:rsidR="00303969" w:rsidRPr="001545DA">
        <w:t>на подбора на</w:t>
      </w:r>
      <w:r w:rsidR="00303969">
        <w:t xml:space="preserve"> служители</w:t>
      </w:r>
      <w:r w:rsidR="00303969" w:rsidRPr="001545DA">
        <w:t>. Това включва обработката на личните данни, за да:</w:t>
      </w:r>
    </w:p>
    <w:p w:rsidR="00303969" w:rsidRPr="001545DA" w:rsidRDefault="00303969" w:rsidP="00516F33">
      <w:pPr>
        <w:pStyle w:val="a4"/>
        <w:numPr>
          <w:ilvl w:val="0"/>
          <w:numId w:val="20"/>
        </w:numPr>
        <w:spacing w:after="0"/>
      </w:pPr>
      <w:r>
        <w:t xml:space="preserve">бъдат оценени </w:t>
      </w:r>
      <w:r w:rsidRPr="001545DA">
        <w:t xml:space="preserve">кандидатурите за работа и </w:t>
      </w:r>
      <w:r>
        <w:t xml:space="preserve">за да се вземе </w:t>
      </w:r>
      <w:r w:rsidRPr="001545DA">
        <w:t>решени</w:t>
      </w:r>
      <w:r>
        <w:t>е</w:t>
      </w:r>
      <w:r w:rsidRPr="001545DA">
        <w:t xml:space="preserve"> за назначаване;</w:t>
      </w:r>
    </w:p>
    <w:p w:rsidR="00303969" w:rsidRPr="001545DA" w:rsidRDefault="00EF7F6D" w:rsidP="00516F33">
      <w:pPr>
        <w:pStyle w:val="a4"/>
        <w:numPr>
          <w:ilvl w:val="0"/>
          <w:numId w:val="20"/>
        </w:numPr>
        <w:spacing w:after="0"/>
      </w:pPr>
      <w:r>
        <w:t xml:space="preserve">бъде проверена </w:t>
      </w:r>
      <w:r w:rsidR="00303969" w:rsidRPr="001545DA">
        <w:t>на предоставената информация;</w:t>
      </w:r>
    </w:p>
    <w:p w:rsidR="00303969" w:rsidRPr="001545DA" w:rsidRDefault="00EF7F6D" w:rsidP="00516F33">
      <w:pPr>
        <w:pStyle w:val="a4"/>
        <w:numPr>
          <w:ilvl w:val="0"/>
          <w:numId w:val="20"/>
        </w:numPr>
        <w:spacing w:after="0"/>
      </w:pPr>
      <w:r>
        <w:t xml:space="preserve">извършване на взаимодействие с кандидата </w:t>
      </w:r>
      <w:r w:rsidR="00303969" w:rsidRPr="001545DA">
        <w:t>във връзка с процеса по подбор.</w:t>
      </w:r>
    </w:p>
    <w:p w:rsidR="00516F33" w:rsidRDefault="00516F33" w:rsidP="00516F33">
      <w:pPr>
        <w:spacing w:after="0"/>
        <w:ind w:firstLine="709"/>
      </w:pPr>
    </w:p>
    <w:p w:rsidR="00303969" w:rsidRPr="001545DA" w:rsidRDefault="00EF7F6D" w:rsidP="00516F33">
      <w:pPr>
        <w:spacing w:after="0"/>
        <w:ind w:firstLine="709"/>
      </w:pPr>
      <w:r>
        <w:t>Ц</w:t>
      </w:r>
      <w:r w:rsidR="00303969" w:rsidRPr="001545DA">
        <w:t>ялата представена информация ще се съхранява като част от трудовото досие</w:t>
      </w:r>
      <w:r>
        <w:t xml:space="preserve"> на одобрените кандидати.</w:t>
      </w:r>
      <w:r w:rsidR="00303969" w:rsidRPr="001545DA">
        <w:t xml:space="preserve"> </w:t>
      </w:r>
    </w:p>
    <w:p w:rsidR="008A7A32" w:rsidRPr="008A7A32" w:rsidRDefault="00F97BA9" w:rsidP="00516F33">
      <w:pPr>
        <w:spacing w:after="0"/>
        <w:ind w:firstLine="709"/>
      </w:pPr>
      <w:r>
        <w:t>.....................................................</w:t>
      </w:r>
      <w:r w:rsidR="00AC1FC1">
        <w:t xml:space="preserve"> </w:t>
      </w:r>
      <w:r w:rsidR="008A7A32" w:rsidRPr="008A7A32">
        <w:t>може да обработва личните ви данни за целите на установяването, упражняването и защитата на потенциални правни искове.</w:t>
      </w:r>
    </w:p>
    <w:p w:rsidR="00DB25C6" w:rsidRDefault="00F97BA9" w:rsidP="00516F33">
      <w:pPr>
        <w:spacing w:after="0"/>
        <w:ind w:firstLine="709"/>
      </w:pPr>
      <w:r>
        <w:t>.....................................................</w:t>
      </w:r>
      <w:r w:rsidR="00AC1FC1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677BAF">
      <w:pPr>
        <w:pStyle w:val="1"/>
        <w:numPr>
          <w:ilvl w:val="0"/>
          <w:numId w:val="5"/>
        </w:numPr>
        <w:rPr>
          <w:i/>
        </w:rPr>
      </w:pPr>
      <w:r w:rsidRPr="00F730E2">
        <w:lastRenderedPageBreak/>
        <w:t>Източници на лични данни</w:t>
      </w:r>
      <w:r w:rsidR="00982981">
        <w:rPr>
          <w:i/>
        </w:rPr>
        <w:t>.</w:t>
      </w:r>
    </w:p>
    <w:p w:rsidR="00133318" w:rsidRPr="00133318" w:rsidRDefault="00133318" w:rsidP="00133318">
      <w:pPr>
        <w:rPr>
          <w:rFonts w:eastAsiaTheme="majorEastAsia" w:cstheme="majorBidi"/>
          <w:b/>
          <w:szCs w:val="32"/>
        </w:rPr>
      </w:pPr>
      <w:r w:rsidRPr="00133318">
        <w:t xml:space="preserve">Основно </w:t>
      </w:r>
      <w:r>
        <w:t xml:space="preserve">обработваните </w:t>
      </w:r>
      <w:r w:rsidRPr="00133318">
        <w:t xml:space="preserve">лични данни, </w:t>
      </w:r>
      <w:r w:rsidR="00516F33">
        <w:t xml:space="preserve"> се </w:t>
      </w:r>
      <w:r w:rsidRPr="00133318">
        <w:t>предостав</w:t>
      </w:r>
      <w:r w:rsidR="00516F33">
        <w:t>ят</w:t>
      </w:r>
      <w:r w:rsidRPr="00133318">
        <w:t xml:space="preserve"> </w:t>
      </w:r>
      <w:r>
        <w:t xml:space="preserve">от кандидатите </w:t>
      </w:r>
      <w:r w:rsidRPr="00133318">
        <w:t xml:space="preserve">по време на кандидатстването за работа. В ограничени случаи, </w:t>
      </w:r>
      <w:r>
        <w:t xml:space="preserve">информация може да бъде получена </w:t>
      </w:r>
      <w:r w:rsidRPr="00133318">
        <w:t>от трети страни, напр</w:t>
      </w:r>
      <w:r w:rsidR="00516F33">
        <w:t>имер</w:t>
      </w:r>
      <w:r w:rsidRPr="00133318">
        <w:t xml:space="preserve"> от лицата за контакт във връзка с представените референции или да </w:t>
      </w:r>
      <w:r w:rsidR="0007566B">
        <w:t xml:space="preserve">бъде взета </w:t>
      </w:r>
      <w:r w:rsidRPr="00133318">
        <w:t xml:space="preserve">предвид публично достъпна информация за </w:t>
      </w:r>
      <w:r w:rsidR="00516F33">
        <w:t>кандидата</w:t>
      </w:r>
      <w:r w:rsidRPr="00133318">
        <w:t xml:space="preserve">. </w:t>
      </w:r>
    </w:p>
    <w:p w:rsidR="0071616C" w:rsidRPr="00AC4AE9" w:rsidRDefault="00467696" w:rsidP="00133318">
      <w:pPr>
        <w:pStyle w:val="1"/>
        <w:numPr>
          <w:ilvl w:val="0"/>
          <w:numId w:val="5"/>
        </w:numPr>
      </w:pPr>
      <w:r w:rsidRPr="00890090">
        <w:t>Съхранение на лични</w:t>
      </w:r>
      <w:r w:rsidR="00162644" w:rsidRPr="00890090">
        <w:t>те</w:t>
      </w:r>
      <w:r w:rsidRPr="00890090">
        <w:t xml:space="preserve"> данни</w:t>
      </w:r>
      <w:r w:rsidR="00982981" w:rsidRPr="00890090">
        <w:t xml:space="preserve">. </w:t>
      </w:r>
    </w:p>
    <w:p w:rsidR="00DB3D7D" w:rsidRDefault="008A7A32" w:rsidP="0014388B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  <w:r w:rsidR="0007566B" w:rsidRPr="0007566B">
        <w:t xml:space="preserve"> </w:t>
      </w:r>
      <w:r w:rsidR="0014388B">
        <w:t xml:space="preserve">Личните данни се обработват, докато бъде взето решение, че лицето няма да бъде поканено да заеме </w:t>
      </w:r>
      <w:r w:rsidR="0007566B" w:rsidRPr="0007566B">
        <w:t>позицията, за която кандидатства или докато откаже да я заеме</w:t>
      </w:r>
      <w:r w:rsidR="0014388B">
        <w:t>.</w:t>
      </w:r>
      <w:r w:rsidR="00516F33" w:rsidRPr="00516F33">
        <w:rPr>
          <w:rFonts w:eastAsia="Andale Sans UI" w:cs="Times New Roman"/>
          <w:kern w:val="1"/>
          <w:szCs w:val="24"/>
        </w:rPr>
        <w:t xml:space="preserve"> </w:t>
      </w:r>
      <w:r w:rsidR="00AC1FC1">
        <w:rPr>
          <w:rFonts w:eastAsia="Andale Sans UI" w:cs="Times New Roman"/>
          <w:kern w:val="1"/>
          <w:szCs w:val="24"/>
        </w:rPr>
        <w:t xml:space="preserve">За по </w:t>
      </w:r>
      <w:r w:rsidR="00874F29">
        <w:rPr>
          <w:rFonts w:eastAsia="Andale Sans UI" w:cs="Times New Roman"/>
          <w:kern w:val="1"/>
          <w:szCs w:val="24"/>
        </w:rPr>
        <w:t>–</w:t>
      </w:r>
      <w:r w:rsidR="00AC1FC1">
        <w:rPr>
          <w:rFonts w:eastAsia="Andale Sans UI" w:cs="Times New Roman"/>
          <w:kern w:val="1"/>
          <w:szCs w:val="24"/>
        </w:rPr>
        <w:t xml:space="preserve"> ната</w:t>
      </w:r>
      <w:r w:rsidR="00874F29">
        <w:rPr>
          <w:rFonts w:eastAsia="Andale Sans UI" w:cs="Times New Roman"/>
          <w:kern w:val="1"/>
          <w:szCs w:val="24"/>
        </w:rPr>
        <w:t xml:space="preserve">тъшната обработка за целите на създаване на база данни на кандидатствалите лица се изисква тяхното изрично съгласие. </w:t>
      </w:r>
    </w:p>
    <w:p w:rsidR="0071616C" w:rsidRPr="00AC4AE9" w:rsidRDefault="00D44DBA" w:rsidP="00D21096">
      <w:pPr>
        <w:pStyle w:val="1"/>
        <w:numPr>
          <w:ilvl w:val="0"/>
          <w:numId w:val="5"/>
        </w:numPr>
      </w:pPr>
      <w:r>
        <w:t xml:space="preserve">Предаване на </w:t>
      </w:r>
      <w:r w:rsidR="00467696" w:rsidRPr="00DB3D7D">
        <w:t>лични данни</w:t>
      </w:r>
      <w:r w:rsidR="00982981" w:rsidRPr="00DB3D7D">
        <w:t>.</w:t>
      </w:r>
    </w:p>
    <w:p w:rsidR="00B61F51" w:rsidRDefault="00516F33" w:rsidP="00B61F51">
      <w:r w:rsidRPr="00516F33">
        <w:t xml:space="preserve">За целите, изброени по-горе, </w:t>
      </w:r>
      <w:r w:rsidR="00F97BA9">
        <w:t>.....................................................</w:t>
      </w:r>
      <w:r w:rsidR="00874F29">
        <w:t xml:space="preserve"> </w:t>
      </w:r>
      <w:r w:rsidRPr="00516F33">
        <w:t xml:space="preserve">разкрива лични данни на трети страни и получатели само ако те имат законово основание да ги получат. </w:t>
      </w:r>
      <w:r w:rsidR="00B61F51">
        <w:t xml:space="preserve">Освен това </w:t>
      </w:r>
      <w:r w:rsidR="00E0312A">
        <w:t xml:space="preserve">данни </w:t>
      </w:r>
      <w:r w:rsidR="00B61F51">
        <w:t>може да</w:t>
      </w:r>
      <w:r w:rsidR="00E0312A">
        <w:t xml:space="preserve"> бъдат предоставени </w:t>
      </w:r>
      <w:r w:rsidR="00B61F51">
        <w:t xml:space="preserve"> на компетентните държавни органи, когато е налице такова задължение. </w:t>
      </w:r>
    </w:p>
    <w:p w:rsidR="00D44DBA" w:rsidRPr="000D1D75" w:rsidRDefault="00F97BA9" w:rsidP="00B61F51">
      <w:r>
        <w:t>.....................................................</w:t>
      </w:r>
      <w:r w:rsidR="00874F29">
        <w:t xml:space="preserve"> </w:t>
      </w:r>
      <w:r w:rsidR="00E0312A">
        <w:t>н</w:t>
      </w:r>
      <w:r w:rsidR="004A5E20">
        <w:t xml:space="preserve">е обработва и не </w:t>
      </w:r>
      <w:r w:rsidR="00B61F51">
        <w:t xml:space="preserve">предоставя личните данни </w:t>
      </w:r>
      <w:r w:rsidR="00E0312A">
        <w:t>на кандидати</w:t>
      </w:r>
      <w:r w:rsidR="00516F33">
        <w:t>те</w:t>
      </w:r>
      <w:r w:rsidR="00E0312A">
        <w:t xml:space="preserve"> за</w:t>
      </w:r>
      <w:r w:rsidR="0098193E">
        <w:t xml:space="preserve"> </w:t>
      </w:r>
      <w:r w:rsidR="00E0312A">
        <w:t xml:space="preserve">работа </w:t>
      </w:r>
      <w:r w:rsidR="00B61F51">
        <w:t>извън Европейското икономическо пространство или на международни организации.</w:t>
      </w:r>
    </w:p>
    <w:p w:rsidR="00F730E2" w:rsidRPr="00414455" w:rsidRDefault="00F730E2" w:rsidP="00677BAF">
      <w:pPr>
        <w:pStyle w:val="1"/>
        <w:numPr>
          <w:ilvl w:val="0"/>
          <w:numId w:val="5"/>
        </w:numPr>
      </w:pPr>
      <w:r w:rsidRPr="00CE57F3">
        <w:t>Автоматизирано вземане на решения и профилиране.</w:t>
      </w:r>
    </w:p>
    <w:p w:rsidR="00F730E2" w:rsidRDefault="00F97BA9" w:rsidP="00F730E2">
      <w:pPr>
        <w:rPr>
          <w:highlight w:val="yellow"/>
        </w:rPr>
      </w:pPr>
      <w:r>
        <w:t>.....................................................</w:t>
      </w:r>
      <w:r w:rsidR="00F730E2">
        <w:t>не използва данните</w:t>
      </w:r>
      <w:r w:rsidR="0098193E">
        <w:t xml:space="preserve">, обработвани </w:t>
      </w:r>
      <w:bookmarkStart w:id="2" w:name="_Hlk516698883"/>
      <w:r w:rsidR="0098193E">
        <w:t>във връзка с подбор на служителите</w:t>
      </w:r>
      <w:bookmarkEnd w:id="2"/>
      <w:r w:rsidR="0098193E">
        <w:t xml:space="preserve">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677BAF">
      <w:pPr>
        <w:pStyle w:val="1"/>
        <w:numPr>
          <w:ilvl w:val="0"/>
          <w:numId w:val="5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516F33" w:rsidRPr="00447073" w:rsidRDefault="00F97BA9" w:rsidP="00516F33">
      <w:pPr>
        <w:ind w:firstLine="708"/>
        <w:rPr>
          <w:color w:val="17365D" w:themeColor="text2" w:themeShade="BF"/>
          <w:u w:val="single"/>
        </w:rPr>
      </w:pPr>
      <w:r>
        <w:t>.....................................................</w:t>
      </w:r>
      <w:r w:rsidR="00516F33">
        <w:t xml:space="preserve">предприема </w:t>
      </w:r>
      <w:r w:rsidR="00516F33" w:rsidRPr="009B7280">
        <w:t xml:space="preserve">физически, технически и </w:t>
      </w:r>
      <w:r w:rsidR="00516F33">
        <w:t xml:space="preserve">организационни мерки </w:t>
      </w:r>
      <w:r w:rsidR="00516F33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516F33" w:rsidRPr="001301B9">
        <w:t xml:space="preserve">Осигурените мерки са описани </w:t>
      </w:r>
      <w:r w:rsidR="00516F33">
        <w:t xml:space="preserve">в </w:t>
      </w:r>
      <w:r w:rsidR="00516F33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516F33" w:rsidRPr="00306EC3" w:rsidRDefault="00516F33" w:rsidP="00516F33">
      <w:pPr>
        <w:ind w:firstLine="708"/>
      </w:pPr>
      <w:r w:rsidRPr="00447073">
        <w:lastRenderedPageBreak/>
        <w:t xml:space="preserve"> </w:t>
      </w:r>
      <w:r w:rsidR="00F97BA9">
        <w:t>.....................................................</w:t>
      </w:r>
      <w:r w:rsidR="00874F29">
        <w:t xml:space="preserve"> </w:t>
      </w:r>
      <w:r>
        <w:t xml:space="preserve">е приела и прилага </w:t>
      </w:r>
      <w:r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>
        <w:t>, която спазва стриктно в случай на необходимост.</w:t>
      </w:r>
    </w:p>
    <w:p w:rsidR="00516F33" w:rsidRPr="009B7280" w:rsidRDefault="00516F33" w:rsidP="00516F33">
      <w:r>
        <w:t xml:space="preserve">Субектите на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Pr="009B7280">
        <w:t xml:space="preserve">устройствата. </w:t>
      </w:r>
    </w:p>
    <w:p w:rsidR="0071616C" w:rsidRPr="00CE57F3" w:rsidRDefault="004860D3" w:rsidP="00677BAF">
      <w:pPr>
        <w:pStyle w:val="1"/>
        <w:numPr>
          <w:ilvl w:val="0"/>
          <w:numId w:val="5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</w:t>
      </w:r>
      <w:r w:rsidR="000F494E" w:rsidRPr="000F494E">
        <w:t>с подбор</w:t>
      </w:r>
      <w:r w:rsidR="000F494E">
        <w:t>а</w:t>
      </w:r>
      <w:r w:rsidR="000F494E" w:rsidRPr="000F494E">
        <w:t xml:space="preserve"> на служителите</w:t>
      </w:r>
      <w:r w:rsidR="00DB3D7D">
        <w:t xml:space="preserve"> </w:t>
      </w:r>
      <w:r w:rsidR="00F97BA9">
        <w:t>.....................................................</w:t>
      </w:r>
      <w:r w:rsidR="00874F29">
        <w:t xml:space="preserve"> </w:t>
      </w:r>
      <w:r w:rsidR="00CE4A22">
        <w:t>добросъвестно</w:t>
      </w:r>
      <w:r>
        <w:t xml:space="preserve"> прилага</w:t>
      </w:r>
      <w:r w:rsidR="00834FBA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2E5BE9">
        <w:t xml:space="preserve">За тази цел </w:t>
      </w:r>
      <w:r w:rsidR="00F97BA9">
        <w:t>.....................................................</w:t>
      </w:r>
      <w:r w:rsidR="00874F29">
        <w:t xml:space="preserve"> </w:t>
      </w:r>
      <w:r w:rsidR="002E5BE9">
        <w:t xml:space="preserve">е приела и прилага </w:t>
      </w:r>
      <w:r w:rsidR="002E5BE9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2E5BE9">
        <w:rPr>
          <w:color w:val="17365D" w:themeColor="text2" w:themeShade="BF"/>
          <w:u w:val="single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677BAF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834FB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677BAF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677BAF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834FBA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677BAF">
      <w:pPr>
        <w:pStyle w:val="a4"/>
        <w:numPr>
          <w:ilvl w:val="0"/>
          <w:numId w:val="3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834FBA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>възразява срещу изтриването на личните данни</w:t>
      </w:r>
      <w:r w:rsidR="00834FBA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1C1DBC" w:rsidRDefault="001C1DBC" w:rsidP="001C1DBC">
      <w:pPr>
        <w:pStyle w:val="a4"/>
        <w:numPr>
          <w:ilvl w:val="0"/>
          <w:numId w:val="4"/>
        </w:numPr>
      </w:pPr>
      <w:r w:rsidRPr="0031610D">
        <w:rPr>
          <w:i/>
        </w:rPr>
        <w:t>право на преносимост</w:t>
      </w:r>
      <w:r w:rsidRPr="0031610D">
        <w:t xml:space="preserve"> – за данните, които се обработват въз основа на договор или  съгласие, когато  обработването им се извършва по автоматизиран начин.</w:t>
      </w:r>
    </w:p>
    <w:p w:rsidR="00874F29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, с изключение на правото на жалба, е необходимо да се свържете с </w:t>
      </w:r>
      <w:r w:rsidR="00874F29">
        <w:rPr>
          <w:rFonts w:eastAsia="Andale Sans UI" w:cs="Times New Roman"/>
          <w:kern w:val="1"/>
          <w:szCs w:val="24"/>
        </w:rPr>
        <w:t xml:space="preserve">нас </w:t>
      </w:r>
      <w:r w:rsidRPr="008054BE">
        <w:rPr>
          <w:rFonts w:eastAsia="Andale Sans UI" w:cs="Times New Roman"/>
          <w:kern w:val="1"/>
          <w:szCs w:val="24"/>
        </w:rPr>
        <w:t>по един от посочените по-горе начини за връзка</w:t>
      </w:r>
      <w:r w:rsidR="00874F29">
        <w:rPr>
          <w:rFonts w:eastAsia="Andale Sans UI" w:cs="Times New Roman"/>
          <w:kern w:val="1"/>
          <w:szCs w:val="24"/>
        </w:rPr>
        <w:t xml:space="preserve">. </w:t>
      </w:r>
    </w:p>
    <w:p w:rsidR="00591F53" w:rsidRDefault="008054BE" w:rsidP="008054BE">
      <w:r>
        <w:lastRenderedPageBreak/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F97BA9">
        <w:t>.....................................................</w:t>
      </w:r>
      <w:r w:rsidR="00874F29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</w:t>
      </w:r>
      <w:r w:rsidR="00834FBA">
        <w:t>зически адрес, електронен адрес</w:t>
      </w:r>
      <w:r w:rsidR="00591F53">
        <w:t>/, съгласно предпочитаната форма за комуникация.</w:t>
      </w:r>
    </w:p>
    <w:p w:rsidR="00957E10" w:rsidRPr="00834FBA" w:rsidRDefault="00434C07" w:rsidP="00957E10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E27309" w:rsidRPr="00AC4AE9" w:rsidRDefault="008054BE" w:rsidP="00D21096">
      <w:pPr>
        <w:pStyle w:val="1"/>
        <w:numPr>
          <w:ilvl w:val="0"/>
          <w:numId w:val="5"/>
        </w:numPr>
      </w:pPr>
      <w:r w:rsidRPr="008054BE">
        <w:t>Право на жалба до Комисията за защита на личните данни или до съда.</w:t>
      </w:r>
    </w:p>
    <w:p w:rsidR="001C1DBC" w:rsidRPr="001C1DBC" w:rsidRDefault="001C1DBC" w:rsidP="001C1DBC">
      <w:pPr>
        <w:widowControl w:val="0"/>
        <w:suppressAutoHyphens/>
        <w:spacing w:before="100" w:beforeAutospacing="1" w:after="100" w:afterAutospacing="1"/>
      </w:pPr>
      <w:r w:rsidRPr="0031610D">
        <w:t xml:space="preserve">Ако считате, че обработката на лични данни във връзка </w:t>
      </w:r>
      <w:r w:rsidR="00D85F10">
        <w:t xml:space="preserve">с подбора на служители </w:t>
      </w:r>
      <w:r w:rsidRPr="0031610D">
        <w:t xml:space="preserve">на </w:t>
      </w:r>
      <w:r w:rsidR="00F97BA9">
        <w:t>.....................................................</w:t>
      </w:r>
      <w:r w:rsidRPr="0031610D">
        <w:t xml:space="preserve">е незаконосъобразна или нарушава правата Ви, Вие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9" w:history="1">
        <w:r w:rsidRPr="0031610D">
          <w:rPr>
            <w:rStyle w:val="af"/>
          </w:rPr>
          <w:t>https://www.cpdp.bg/</w:t>
        </w:r>
      </w:hyperlink>
      <w:r w:rsidRPr="0031610D">
        <w:t xml:space="preserve"> или до </w:t>
      </w:r>
      <w:r w:rsidR="002A6C14" w:rsidRPr="0031610D">
        <w:t>съответния а</w:t>
      </w:r>
      <w:r w:rsidRPr="0031610D">
        <w:t>дминистративен съд</w:t>
      </w:r>
      <w:r w:rsidR="002A6C14" w:rsidRPr="0031610D">
        <w:t xml:space="preserve"> по общите правила за подсъдност.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7C3325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0C065" w16cid:durableId="1ECC32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12" w:rsidRDefault="001B1512" w:rsidP="00563C41">
      <w:pPr>
        <w:spacing w:after="0" w:line="240" w:lineRule="auto"/>
      </w:pPr>
      <w:r>
        <w:separator/>
      </w:r>
    </w:p>
  </w:endnote>
  <w:endnote w:type="continuationSeparator" w:id="0">
    <w:p w:rsidR="001B1512" w:rsidRDefault="001B1512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A45386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553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12" w:rsidRDefault="001B1512" w:rsidP="00563C41">
      <w:pPr>
        <w:spacing w:after="0" w:line="240" w:lineRule="auto"/>
      </w:pPr>
      <w:r>
        <w:separator/>
      </w:r>
    </w:p>
  </w:footnote>
  <w:footnote w:type="continuationSeparator" w:id="0">
    <w:p w:rsidR="001B1512" w:rsidRDefault="001B1512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AA0AAB" w:rsidRDefault="004A56B6" w:rsidP="007C3325">
    <w:pPr>
      <w:pStyle w:val="ab"/>
      <w:rPr>
        <w:i/>
      </w:rPr>
    </w:pPr>
    <w:r>
      <w:rPr>
        <w:b/>
      </w:rPr>
      <w:t xml:space="preserve">                                                                                                         </w:t>
    </w:r>
    <w:r w:rsidR="00AA0AAB" w:rsidRPr="00AA0AAB">
      <w:rPr>
        <w:i/>
      </w:rPr>
      <w:t>Приложение № 3.</w:t>
    </w:r>
    <w:r w:rsidR="004D120C"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53BC180F"/>
    <w:multiLevelType w:val="hybridMultilevel"/>
    <w:tmpl w:val="7B863C04"/>
    <w:lvl w:ilvl="0" w:tplc="BF885E5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40D63B3"/>
    <w:multiLevelType w:val="hybridMultilevel"/>
    <w:tmpl w:val="270C6352"/>
    <w:lvl w:ilvl="0" w:tplc="BF885E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117855"/>
    <w:multiLevelType w:val="hybridMultilevel"/>
    <w:tmpl w:val="456213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4"/>
  </w:num>
  <w:num w:numId="18">
    <w:abstractNumId w:val="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566B"/>
    <w:rsid w:val="000774D9"/>
    <w:rsid w:val="000811C1"/>
    <w:rsid w:val="000A10DD"/>
    <w:rsid w:val="000A3317"/>
    <w:rsid w:val="000A3396"/>
    <w:rsid w:val="000A751E"/>
    <w:rsid w:val="000B615E"/>
    <w:rsid w:val="000C564B"/>
    <w:rsid w:val="000C7820"/>
    <w:rsid w:val="000D51D8"/>
    <w:rsid w:val="000D7CF6"/>
    <w:rsid w:val="000E6B52"/>
    <w:rsid w:val="000F22F5"/>
    <w:rsid w:val="000F2EDF"/>
    <w:rsid w:val="000F494E"/>
    <w:rsid w:val="000F7973"/>
    <w:rsid w:val="000F79BB"/>
    <w:rsid w:val="000F7CAA"/>
    <w:rsid w:val="001013D1"/>
    <w:rsid w:val="001160E5"/>
    <w:rsid w:val="0012021F"/>
    <w:rsid w:val="001229EB"/>
    <w:rsid w:val="00126E7C"/>
    <w:rsid w:val="0013270D"/>
    <w:rsid w:val="00133318"/>
    <w:rsid w:val="001336DA"/>
    <w:rsid w:val="0014097C"/>
    <w:rsid w:val="00142A42"/>
    <w:rsid w:val="0014388B"/>
    <w:rsid w:val="001478EB"/>
    <w:rsid w:val="00151B4C"/>
    <w:rsid w:val="001612EC"/>
    <w:rsid w:val="00162359"/>
    <w:rsid w:val="00162644"/>
    <w:rsid w:val="00165233"/>
    <w:rsid w:val="00173162"/>
    <w:rsid w:val="00173DB2"/>
    <w:rsid w:val="001770E7"/>
    <w:rsid w:val="001808BB"/>
    <w:rsid w:val="00181530"/>
    <w:rsid w:val="00182A84"/>
    <w:rsid w:val="001852C8"/>
    <w:rsid w:val="00187210"/>
    <w:rsid w:val="00193D03"/>
    <w:rsid w:val="00194E49"/>
    <w:rsid w:val="0019650E"/>
    <w:rsid w:val="001B1512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ADB"/>
    <w:rsid w:val="00200F9C"/>
    <w:rsid w:val="00202B39"/>
    <w:rsid w:val="002105BE"/>
    <w:rsid w:val="0021369B"/>
    <w:rsid w:val="00214785"/>
    <w:rsid w:val="00223554"/>
    <w:rsid w:val="00226CA7"/>
    <w:rsid w:val="00232213"/>
    <w:rsid w:val="00245EDC"/>
    <w:rsid w:val="002507B3"/>
    <w:rsid w:val="00255DE1"/>
    <w:rsid w:val="00256339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A68DF"/>
    <w:rsid w:val="002A6C14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3969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ABD"/>
    <w:rsid w:val="00375BC3"/>
    <w:rsid w:val="00383E1A"/>
    <w:rsid w:val="003927CC"/>
    <w:rsid w:val="00395F97"/>
    <w:rsid w:val="003A303F"/>
    <w:rsid w:val="003A72A0"/>
    <w:rsid w:val="003B5977"/>
    <w:rsid w:val="003C2E62"/>
    <w:rsid w:val="003D20EB"/>
    <w:rsid w:val="003E0EF6"/>
    <w:rsid w:val="003E262F"/>
    <w:rsid w:val="003F4905"/>
    <w:rsid w:val="003F4958"/>
    <w:rsid w:val="003F6484"/>
    <w:rsid w:val="0040159B"/>
    <w:rsid w:val="00404F1B"/>
    <w:rsid w:val="00407D0B"/>
    <w:rsid w:val="00411B5E"/>
    <w:rsid w:val="00414455"/>
    <w:rsid w:val="004162F4"/>
    <w:rsid w:val="00417C98"/>
    <w:rsid w:val="00421285"/>
    <w:rsid w:val="00422122"/>
    <w:rsid w:val="004339EA"/>
    <w:rsid w:val="00434C07"/>
    <w:rsid w:val="00441196"/>
    <w:rsid w:val="00443DEF"/>
    <w:rsid w:val="00451028"/>
    <w:rsid w:val="00463A9F"/>
    <w:rsid w:val="004672C1"/>
    <w:rsid w:val="00467696"/>
    <w:rsid w:val="0047289C"/>
    <w:rsid w:val="00476021"/>
    <w:rsid w:val="00483A3D"/>
    <w:rsid w:val="00484B51"/>
    <w:rsid w:val="004860D3"/>
    <w:rsid w:val="0049783A"/>
    <w:rsid w:val="004A56B6"/>
    <w:rsid w:val="004A5E20"/>
    <w:rsid w:val="004B1F5F"/>
    <w:rsid w:val="004B3752"/>
    <w:rsid w:val="004B63F7"/>
    <w:rsid w:val="004B64E0"/>
    <w:rsid w:val="004D120C"/>
    <w:rsid w:val="004D201D"/>
    <w:rsid w:val="004D5747"/>
    <w:rsid w:val="004E3B52"/>
    <w:rsid w:val="004F250F"/>
    <w:rsid w:val="004F5440"/>
    <w:rsid w:val="004F6737"/>
    <w:rsid w:val="00515018"/>
    <w:rsid w:val="005160A0"/>
    <w:rsid w:val="005165B4"/>
    <w:rsid w:val="00516F33"/>
    <w:rsid w:val="00521182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3DE8"/>
    <w:rsid w:val="005553EA"/>
    <w:rsid w:val="00563C41"/>
    <w:rsid w:val="00565323"/>
    <w:rsid w:val="00566DEB"/>
    <w:rsid w:val="00573256"/>
    <w:rsid w:val="005743DB"/>
    <w:rsid w:val="00576BA2"/>
    <w:rsid w:val="00577413"/>
    <w:rsid w:val="005870CF"/>
    <w:rsid w:val="00591F53"/>
    <w:rsid w:val="0059624C"/>
    <w:rsid w:val="00597EC2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21F0"/>
    <w:rsid w:val="005F7DC2"/>
    <w:rsid w:val="0060198E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52DAD"/>
    <w:rsid w:val="00660D87"/>
    <w:rsid w:val="0066690C"/>
    <w:rsid w:val="006706DC"/>
    <w:rsid w:val="00677BAF"/>
    <w:rsid w:val="00680270"/>
    <w:rsid w:val="00680CC0"/>
    <w:rsid w:val="00681869"/>
    <w:rsid w:val="00681E60"/>
    <w:rsid w:val="006A3D36"/>
    <w:rsid w:val="006A4E49"/>
    <w:rsid w:val="006A5165"/>
    <w:rsid w:val="006B0FA2"/>
    <w:rsid w:val="006B2D56"/>
    <w:rsid w:val="006B335F"/>
    <w:rsid w:val="006B5ED8"/>
    <w:rsid w:val="006B6A5D"/>
    <w:rsid w:val="006B6D3E"/>
    <w:rsid w:val="006B6E69"/>
    <w:rsid w:val="006C61FE"/>
    <w:rsid w:val="006C76E7"/>
    <w:rsid w:val="006D01AA"/>
    <w:rsid w:val="006D0471"/>
    <w:rsid w:val="006D0B98"/>
    <w:rsid w:val="006D2B18"/>
    <w:rsid w:val="006D4595"/>
    <w:rsid w:val="006E6528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26668"/>
    <w:rsid w:val="00744FEC"/>
    <w:rsid w:val="00746771"/>
    <w:rsid w:val="00753D0F"/>
    <w:rsid w:val="0075618F"/>
    <w:rsid w:val="007570E4"/>
    <w:rsid w:val="007608FE"/>
    <w:rsid w:val="00764288"/>
    <w:rsid w:val="00766611"/>
    <w:rsid w:val="007710D5"/>
    <w:rsid w:val="0078178D"/>
    <w:rsid w:val="00782F00"/>
    <w:rsid w:val="007A400E"/>
    <w:rsid w:val="007A5C4B"/>
    <w:rsid w:val="007A78CF"/>
    <w:rsid w:val="007B5145"/>
    <w:rsid w:val="007B68F6"/>
    <w:rsid w:val="007B773F"/>
    <w:rsid w:val="007C0E6D"/>
    <w:rsid w:val="007C3325"/>
    <w:rsid w:val="007D226A"/>
    <w:rsid w:val="007D68CD"/>
    <w:rsid w:val="007D6AA3"/>
    <w:rsid w:val="007E02EF"/>
    <w:rsid w:val="007E66A7"/>
    <w:rsid w:val="007F249F"/>
    <w:rsid w:val="007F7AAD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50D7"/>
    <w:rsid w:val="00856151"/>
    <w:rsid w:val="00860D59"/>
    <w:rsid w:val="00861105"/>
    <w:rsid w:val="008626F8"/>
    <w:rsid w:val="008648F7"/>
    <w:rsid w:val="008676A4"/>
    <w:rsid w:val="00872830"/>
    <w:rsid w:val="00874F29"/>
    <w:rsid w:val="00876BFA"/>
    <w:rsid w:val="00890090"/>
    <w:rsid w:val="00891188"/>
    <w:rsid w:val="008937FE"/>
    <w:rsid w:val="00897C5E"/>
    <w:rsid w:val="008A01F3"/>
    <w:rsid w:val="008A085C"/>
    <w:rsid w:val="008A2195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8F6CF1"/>
    <w:rsid w:val="0090145B"/>
    <w:rsid w:val="009106A3"/>
    <w:rsid w:val="00914101"/>
    <w:rsid w:val="00921787"/>
    <w:rsid w:val="00925CFF"/>
    <w:rsid w:val="00925EEB"/>
    <w:rsid w:val="00926872"/>
    <w:rsid w:val="00937E05"/>
    <w:rsid w:val="00940E01"/>
    <w:rsid w:val="00946256"/>
    <w:rsid w:val="00947EA3"/>
    <w:rsid w:val="00954B4F"/>
    <w:rsid w:val="00957E10"/>
    <w:rsid w:val="0096374F"/>
    <w:rsid w:val="009705B7"/>
    <w:rsid w:val="0098193E"/>
    <w:rsid w:val="00981FA7"/>
    <w:rsid w:val="00982981"/>
    <w:rsid w:val="00986D18"/>
    <w:rsid w:val="00990532"/>
    <w:rsid w:val="009A54E7"/>
    <w:rsid w:val="009B11D1"/>
    <w:rsid w:val="009C32E5"/>
    <w:rsid w:val="009C4424"/>
    <w:rsid w:val="009C5826"/>
    <w:rsid w:val="009C64EC"/>
    <w:rsid w:val="009D5894"/>
    <w:rsid w:val="009E5A84"/>
    <w:rsid w:val="009F38FA"/>
    <w:rsid w:val="009F3DD8"/>
    <w:rsid w:val="009F75A6"/>
    <w:rsid w:val="00A004A6"/>
    <w:rsid w:val="00A037D5"/>
    <w:rsid w:val="00A03E97"/>
    <w:rsid w:val="00A10ACA"/>
    <w:rsid w:val="00A16A9B"/>
    <w:rsid w:val="00A17D70"/>
    <w:rsid w:val="00A2021F"/>
    <w:rsid w:val="00A23287"/>
    <w:rsid w:val="00A32A61"/>
    <w:rsid w:val="00A36B06"/>
    <w:rsid w:val="00A45386"/>
    <w:rsid w:val="00A459B8"/>
    <w:rsid w:val="00A513B3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A0AAB"/>
    <w:rsid w:val="00AB2C27"/>
    <w:rsid w:val="00AB3103"/>
    <w:rsid w:val="00AC1E03"/>
    <w:rsid w:val="00AC1FC1"/>
    <w:rsid w:val="00AC2B15"/>
    <w:rsid w:val="00AC414C"/>
    <w:rsid w:val="00AC4AE9"/>
    <w:rsid w:val="00AC4E27"/>
    <w:rsid w:val="00AD1D8A"/>
    <w:rsid w:val="00AD5726"/>
    <w:rsid w:val="00AE53ED"/>
    <w:rsid w:val="00AE6295"/>
    <w:rsid w:val="00AF1218"/>
    <w:rsid w:val="00AF3230"/>
    <w:rsid w:val="00AF4524"/>
    <w:rsid w:val="00AF57A8"/>
    <w:rsid w:val="00AF5A49"/>
    <w:rsid w:val="00AF6A0F"/>
    <w:rsid w:val="00B01B72"/>
    <w:rsid w:val="00B03496"/>
    <w:rsid w:val="00B066F3"/>
    <w:rsid w:val="00B074DD"/>
    <w:rsid w:val="00B0773F"/>
    <w:rsid w:val="00B10302"/>
    <w:rsid w:val="00B118B1"/>
    <w:rsid w:val="00B266B4"/>
    <w:rsid w:val="00B306D5"/>
    <w:rsid w:val="00B3607F"/>
    <w:rsid w:val="00B36A1B"/>
    <w:rsid w:val="00B429B6"/>
    <w:rsid w:val="00B463F5"/>
    <w:rsid w:val="00B47CBF"/>
    <w:rsid w:val="00B6143E"/>
    <w:rsid w:val="00B617BD"/>
    <w:rsid w:val="00B61F51"/>
    <w:rsid w:val="00B657E0"/>
    <w:rsid w:val="00B672AC"/>
    <w:rsid w:val="00B7102B"/>
    <w:rsid w:val="00B85F0A"/>
    <w:rsid w:val="00B917A3"/>
    <w:rsid w:val="00B923B5"/>
    <w:rsid w:val="00B92E0D"/>
    <w:rsid w:val="00B9365B"/>
    <w:rsid w:val="00B94D84"/>
    <w:rsid w:val="00B95A3C"/>
    <w:rsid w:val="00B96AEB"/>
    <w:rsid w:val="00B96E3D"/>
    <w:rsid w:val="00BB1E64"/>
    <w:rsid w:val="00BB56CF"/>
    <w:rsid w:val="00BB6B6D"/>
    <w:rsid w:val="00BB7304"/>
    <w:rsid w:val="00BB76F3"/>
    <w:rsid w:val="00BC21AD"/>
    <w:rsid w:val="00BC5ABE"/>
    <w:rsid w:val="00BD52FC"/>
    <w:rsid w:val="00BD5B51"/>
    <w:rsid w:val="00BD5F86"/>
    <w:rsid w:val="00BE7156"/>
    <w:rsid w:val="00BF0A51"/>
    <w:rsid w:val="00C00DB7"/>
    <w:rsid w:val="00C0197A"/>
    <w:rsid w:val="00C01D47"/>
    <w:rsid w:val="00C03496"/>
    <w:rsid w:val="00C100C7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B09BC"/>
    <w:rsid w:val="00CB15F3"/>
    <w:rsid w:val="00CB1B44"/>
    <w:rsid w:val="00CB7222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78C5"/>
    <w:rsid w:val="00CF7AA7"/>
    <w:rsid w:val="00D03B33"/>
    <w:rsid w:val="00D03D8E"/>
    <w:rsid w:val="00D11C22"/>
    <w:rsid w:val="00D21096"/>
    <w:rsid w:val="00D21299"/>
    <w:rsid w:val="00D30D88"/>
    <w:rsid w:val="00D315BE"/>
    <w:rsid w:val="00D3414A"/>
    <w:rsid w:val="00D3563B"/>
    <w:rsid w:val="00D3652C"/>
    <w:rsid w:val="00D37095"/>
    <w:rsid w:val="00D41FFA"/>
    <w:rsid w:val="00D44DBA"/>
    <w:rsid w:val="00D4532D"/>
    <w:rsid w:val="00D469C9"/>
    <w:rsid w:val="00D475C4"/>
    <w:rsid w:val="00D5576B"/>
    <w:rsid w:val="00D5648A"/>
    <w:rsid w:val="00D61B50"/>
    <w:rsid w:val="00D621FC"/>
    <w:rsid w:val="00D63FD6"/>
    <w:rsid w:val="00D647C0"/>
    <w:rsid w:val="00D64CE1"/>
    <w:rsid w:val="00D7241C"/>
    <w:rsid w:val="00D73467"/>
    <w:rsid w:val="00D74FF9"/>
    <w:rsid w:val="00D75A91"/>
    <w:rsid w:val="00D83ACA"/>
    <w:rsid w:val="00D85F10"/>
    <w:rsid w:val="00D8774A"/>
    <w:rsid w:val="00D92002"/>
    <w:rsid w:val="00D9509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6C6"/>
    <w:rsid w:val="00DF5B8D"/>
    <w:rsid w:val="00E0312A"/>
    <w:rsid w:val="00E11B00"/>
    <w:rsid w:val="00E12236"/>
    <w:rsid w:val="00E1231D"/>
    <w:rsid w:val="00E1270E"/>
    <w:rsid w:val="00E13A4E"/>
    <w:rsid w:val="00E165F5"/>
    <w:rsid w:val="00E231AF"/>
    <w:rsid w:val="00E233B7"/>
    <w:rsid w:val="00E24B24"/>
    <w:rsid w:val="00E262EE"/>
    <w:rsid w:val="00E27309"/>
    <w:rsid w:val="00E43CD2"/>
    <w:rsid w:val="00E4439D"/>
    <w:rsid w:val="00E54733"/>
    <w:rsid w:val="00E61976"/>
    <w:rsid w:val="00E6401A"/>
    <w:rsid w:val="00E64ED4"/>
    <w:rsid w:val="00E76D0F"/>
    <w:rsid w:val="00E87C60"/>
    <w:rsid w:val="00E90A18"/>
    <w:rsid w:val="00EA2BC2"/>
    <w:rsid w:val="00EA4D04"/>
    <w:rsid w:val="00EA737A"/>
    <w:rsid w:val="00EB016A"/>
    <w:rsid w:val="00EB6818"/>
    <w:rsid w:val="00EC0762"/>
    <w:rsid w:val="00EC1201"/>
    <w:rsid w:val="00ED0A92"/>
    <w:rsid w:val="00ED23B9"/>
    <w:rsid w:val="00ED25D8"/>
    <w:rsid w:val="00ED326F"/>
    <w:rsid w:val="00EE071F"/>
    <w:rsid w:val="00EE14C4"/>
    <w:rsid w:val="00EE337C"/>
    <w:rsid w:val="00EE732B"/>
    <w:rsid w:val="00EE7D1D"/>
    <w:rsid w:val="00EF3700"/>
    <w:rsid w:val="00EF6B42"/>
    <w:rsid w:val="00EF7F6D"/>
    <w:rsid w:val="00F0285B"/>
    <w:rsid w:val="00F04DF6"/>
    <w:rsid w:val="00F06A27"/>
    <w:rsid w:val="00F140D2"/>
    <w:rsid w:val="00F15562"/>
    <w:rsid w:val="00F16484"/>
    <w:rsid w:val="00F16945"/>
    <w:rsid w:val="00F20C2A"/>
    <w:rsid w:val="00F25556"/>
    <w:rsid w:val="00F26D62"/>
    <w:rsid w:val="00F30501"/>
    <w:rsid w:val="00F31340"/>
    <w:rsid w:val="00F4013F"/>
    <w:rsid w:val="00F412BB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97BA9"/>
    <w:rsid w:val="00FA5620"/>
    <w:rsid w:val="00FA6BAD"/>
    <w:rsid w:val="00FB21FB"/>
    <w:rsid w:val="00FB624B"/>
    <w:rsid w:val="00FB74D7"/>
    <w:rsid w:val="00FC24CF"/>
    <w:rsid w:val="00FE5DE6"/>
    <w:rsid w:val="00FE6DEE"/>
    <w:rsid w:val="00FE71FA"/>
    <w:rsid w:val="00FF3720"/>
    <w:rsid w:val="00FF4908"/>
    <w:rsid w:val="00FF4F1C"/>
    <w:rsid w:val="00FF4F8A"/>
    <w:rsid w:val="00FF79B3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dp.bg/)%2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314E-2DCC-4C72-BB7A-5BBCA29A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2018-11-13T07:44:00Z</dcterms:created>
  <dcterms:modified xsi:type="dcterms:W3CDTF">2018-11-13T07:44:00Z</dcterms:modified>
</cp:coreProperties>
</file>