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50" w:rsidRDefault="00936B50" w:rsidP="00936B50">
      <w:pPr>
        <w:tabs>
          <w:tab w:val="left" w:pos="6195"/>
        </w:tabs>
        <w:rPr>
          <w:rFonts w:ascii="Times New Roman" w:hAnsi="Times New Roman" w:cs="Times New Roman"/>
          <w:b/>
          <w:bCs/>
          <w:sz w:val="28"/>
          <w:szCs w:val="28"/>
          <w:lang w:val="en-US"/>
        </w:rPr>
      </w:pPr>
    </w:p>
    <w:p w:rsidR="00936B50" w:rsidRDefault="00936B50" w:rsidP="00936B50">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936B50" w:rsidRDefault="00936B50" w:rsidP="00936B50"/>
    <w:p w:rsidR="00936B50" w:rsidRDefault="00936B50" w:rsidP="00936B50">
      <w:pPr>
        <w:rPr>
          <w:lang w:val="en-US"/>
        </w:rPr>
      </w:pPr>
    </w:p>
    <w:p w:rsidR="00936B50" w:rsidRDefault="00936B50" w:rsidP="00936B50">
      <w:pPr>
        <w:jc w:val="center"/>
        <w:rPr>
          <w:sz w:val="28"/>
          <w:szCs w:val="28"/>
          <w:lang w:val="en-US"/>
        </w:rPr>
      </w:pPr>
    </w:p>
    <w:p w:rsidR="00936B50" w:rsidRDefault="00936B50" w:rsidP="00936B50">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936B50" w:rsidRDefault="00936B50" w:rsidP="00936B50">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230</w:t>
      </w:r>
      <w:r>
        <w:rPr>
          <w:rFonts w:ascii="Times New Roman" w:hAnsi="Times New Roman" w:cs="Times New Roman"/>
          <w:b/>
          <w:bCs/>
          <w:sz w:val="28"/>
          <w:szCs w:val="28"/>
        </w:rPr>
        <w:t>/</w:t>
      </w:r>
      <w:r>
        <w:rPr>
          <w:rFonts w:ascii="Times New Roman" w:hAnsi="Times New Roman" w:cs="Times New Roman"/>
          <w:b/>
          <w:bCs/>
          <w:sz w:val="28"/>
          <w:szCs w:val="28"/>
          <w:lang w:val="en-US"/>
        </w:rPr>
        <w:t>19</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936B50" w:rsidRDefault="00936B50" w:rsidP="00936B50">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936B50" w:rsidRDefault="00936B50" w:rsidP="00936B50">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936B50" w:rsidRDefault="00936B50" w:rsidP="00936B50">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19</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936B50" w:rsidRDefault="00936B50" w:rsidP="00936B50">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w:t>
      </w:r>
      <w:r>
        <w:rPr>
          <w:rFonts w:ascii="Times New Roman" w:hAnsi="Times New Roman" w:cs="Times New Roman"/>
          <w:sz w:val="28"/>
          <w:szCs w:val="28"/>
          <w:lang w:val="en-US"/>
        </w:rPr>
        <w:t>313</w:t>
      </w:r>
      <w:r>
        <w:rPr>
          <w:rFonts w:ascii="Times New Roman" w:hAnsi="Times New Roman" w:cs="Times New Roman"/>
          <w:sz w:val="28"/>
          <w:szCs w:val="28"/>
        </w:rPr>
        <w:t xml:space="preserve">-1/ </w:t>
      </w:r>
      <w:r>
        <w:rPr>
          <w:rFonts w:ascii="Times New Roman" w:hAnsi="Times New Roman" w:cs="Times New Roman"/>
          <w:sz w:val="28"/>
          <w:szCs w:val="28"/>
          <w:lang w:val="en-US"/>
        </w:rPr>
        <w:t>18</w:t>
      </w:r>
      <w:r>
        <w:rPr>
          <w:rFonts w:ascii="Times New Roman" w:hAnsi="Times New Roman" w:cs="Times New Roman"/>
          <w:sz w:val="28"/>
          <w:szCs w:val="28"/>
        </w:rPr>
        <w:t>.0</w:t>
      </w:r>
      <w:r>
        <w:rPr>
          <w:rFonts w:ascii="Times New Roman" w:hAnsi="Times New Roman" w:cs="Times New Roman"/>
          <w:sz w:val="28"/>
          <w:szCs w:val="28"/>
          <w:lang w:val="en-US"/>
        </w:rPr>
        <w:t>9</w:t>
      </w:r>
      <w:r>
        <w:rPr>
          <w:rFonts w:ascii="Times New Roman" w:hAnsi="Times New Roman" w:cs="Times New Roman"/>
          <w:sz w:val="28"/>
          <w:szCs w:val="28"/>
        </w:rPr>
        <w:t xml:space="preserve">.2020г. за установяване на задължения за данък върху превозните средства на Йонко Ангелов Георгиев. </w:t>
      </w:r>
    </w:p>
    <w:p w:rsidR="00936B50" w:rsidRDefault="00936B50" w:rsidP="00936B50">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936B50" w:rsidRDefault="00936B50" w:rsidP="00936B50">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936B50" w:rsidRDefault="00936B50" w:rsidP="00936B50">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313-1/18.09.2020г. ще се приложи към преписката и ще се смята за редовно връчен.</w:t>
      </w:r>
    </w:p>
    <w:p w:rsidR="00936B50" w:rsidRDefault="00936B50" w:rsidP="00936B50">
      <w:pPr>
        <w:jc w:val="both"/>
        <w:rPr>
          <w:rFonts w:ascii="Times New Roman" w:hAnsi="Times New Roman" w:cs="Times New Roman"/>
          <w:sz w:val="28"/>
          <w:szCs w:val="28"/>
        </w:rPr>
      </w:pPr>
    </w:p>
    <w:p w:rsidR="00936B50" w:rsidRPr="00235DB1" w:rsidRDefault="00936B50" w:rsidP="00936B50">
      <w:pPr>
        <w:pStyle w:val="NoSpacing"/>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936B50" w:rsidRPr="00235DB1" w:rsidRDefault="00936B50" w:rsidP="00936B50">
      <w:pPr>
        <w:pStyle w:val="NoSpacing"/>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936B50" w:rsidRPr="00235DB1" w:rsidRDefault="00936B50" w:rsidP="00936B50">
      <w:pPr>
        <w:pStyle w:val="NoSpacing"/>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936B50" w:rsidRDefault="00936B50" w:rsidP="00936B50">
      <w:pPr>
        <w:tabs>
          <w:tab w:val="left" w:pos="1580"/>
        </w:tabs>
        <w:rPr>
          <w:lang w:val="en-US"/>
        </w:rPr>
      </w:pPr>
    </w:p>
    <w:p w:rsidR="00936B50" w:rsidRDefault="00936B50" w:rsidP="00936B50">
      <w:pPr>
        <w:tabs>
          <w:tab w:val="left" w:pos="1580"/>
        </w:tabs>
        <w:rPr>
          <w:rFonts w:ascii="Times New Roman" w:hAnsi="Times New Roman" w:cs="Times New Roman"/>
          <w:lang w:val="en-US"/>
        </w:rPr>
      </w:pPr>
    </w:p>
    <w:p w:rsidR="00936B50" w:rsidRDefault="00936B50" w:rsidP="00936B50">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rPr>
          <w:rFonts w:ascii="Times New Roman" w:hAnsi="Times New Roman" w:cs="Times New Roman"/>
        </w:rPr>
      </w:pPr>
      <w:r>
        <w:rPr>
          <w:rFonts w:ascii="Times New Roman" w:hAnsi="Times New Roman" w:cs="Times New Roman"/>
        </w:rPr>
        <w:t xml:space="preserve">                  Днес  19.02.2021г., в присъствието на:</w:t>
      </w: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936B50" w:rsidRDefault="00936B50" w:rsidP="00936B50">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36B50" w:rsidRDefault="00936B50" w:rsidP="00936B50">
      <w:pPr>
        <w:tabs>
          <w:tab w:val="left" w:pos="1580"/>
        </w:tabs>
        <w:rPr>
          <w:rFonts w:ascii="Times New Roman" w:hAnsi="Times New Roman" w:cs="Times New Roman"/>
        </w:rPr>
      </w:pPr>
      <w:r>
        <w:rPr>
          <w:rFonts w:ascii="Times New Roman" w:hAnsi="Times New Roman" w:cs="Times New Roman"/>
        </w:rPr>
        <w:t>2.Живка Маринова Даракчиева-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936B50" w:rsidRDefault="00936B50" w:rsidP="00936B50">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№230 /19.02.2021г. за връчване на Акт за установяване на задължение по чл.107, ал.3 /АУЗ / от ДОПК № 313-1/18.09.2020г.</w:t>
      </w: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313-1/18.09.2020г. се прилага към преписката и се смята за редовно връчен.</w:t>
      </w: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936B50" w:rsidRDefault="00936B50" w:rsidP="00936B50">
      <w:pPr>
        <w:tabs>
          <w:tab w:val="left" w:pos="1580"/>
        </w:tabs>
        <w:rPr>
          <w:rFonts w:ascii="Times New Roman" w:hAnsi="Times New Roman" w:cs="Times New Roman"/>
        </w:rPr>
      </w:pPr>
      <w:r>
        <w:rPr>
          <w:rFonts w:ascii="Times New Roman" w:hAnsi="Times New Roman" w:cs="Times New Roman"/>
        </w:rPr>
        <w:t xml:space="preserve">                                                                                                                                        (подпис)</w:t>
      </w:r>
    </w:p>
    <w:p w:rsidR="00936B50" w:rsidRDefault="00936B50" w:rsidP="00936B50">
      <w:pPr>
        <w:tabs>
          <w:tab w:val="left" w:pos="1580"/>
        </w:tabs>
        <w:rPr>
          <w:rFonts w:ascii="Times New Roman" w:hAnsi="Times New Roman" w:cs="Times New Roman"/>
        </w:rPr>
      </w:pPr>
    </w:p>
    <w:p w:rsidR="00936B50" w:rsidRDefault="00936B50" w:rsidP="00936B50">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B50"/>
    <w:rsid w:val="001F3F44"/>
    <w:rsid w:val="003B7DFB"/>
    <w:rsid w:val="004D61B8"/>
    <w:rsid w:val="00936B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50"/>
    <w:pPr>
      <w:ind w:left="0" w:firstLine="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B50"/>
    <w:pPr>
      <w:spacing w:after="0" w:line="240" w:lineRule="auto"/>
      <w:ind w:left="0" w:firstLine="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Company>Grizli777</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2021-02-18T11:15:00Z</dcterms:created>
  <dcterms:modified xsi:type="dcterms:W3CDTF">2021-02-18T11:15:00Z</dcterms:modified>
</cp:coreProperties>
</file>