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B0" w:rsidRDefault="00C416B0" w:rsidP="00C416B0">
      <w:pPr>
        <w:tabs>
          <w:tab w:val="left" w:pos="6195"/>
        </w:tabs>
        <w:rPr>
          <w:rFonts w:ascii="Times New Roman" w:hAnsi="Times New Roman" w:cs="Times New Roman"/>
          <w:b/>
          <w:bCs/>
          <w:sz w:val="28"/>
          <w:szCs w:val="28"/>
          <w:lang w:val="en-US"/>
        </w:rPr>
      </w:pPr>
      <w:bookmarkStart w:id="0" w:name="_GoBack"/>
      <w:bookmarkEnd w:id="0"/>
    </w:p>
    <w:p w:rsidR="00C416B0" w:rsidRDefault="00C416B0" w:rsidP="00C416B0">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C416B0" w:rsidRDefault="00C416B0" w:rsidP="00C416B0">
      <w:pPr>
        <w:jc w:val="right"/>
      </w:pPr>
    </w:p>
    <w:p w:rsidR="00C416B0" w:rsidRDefault="00C416B0" w:rsidP="00C416B0">
      <w:pPr>
        <w:jc w:val="right"/>
        <w:rPr>
          <w:lang w:val="en-US"/>
        </w:rPr>
      </w:pPr>
    </w:p>
    <w:p w:rsidR="00C416B0" w:rsidRDefault="00C416B0" w:rsidP="00C416B0">
      <w:pPr>
        <w:jc w:val="center"/>
        <w:rPr>
          <w:sz w:val="28"/>
          <w:szCs w:val="28"/>
          <w:lang w:val="en-US"/>
        </w:rPr>
      </w:pPr>
    </w:p>
    <w:p w:rsidR="00C416B0" w:rsidRDefault="00C416B0" w:rsidP="00C416B0">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C416B0" w:rsidRDefault="00C416B0" w:rsidP="00C416B0">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30</w:t>
      </w:r>
      <w:r>
        <w:rPr>
          <w:rFonts w:ascii="Times New Roman" w:hAnsi="Times New Roman" w:cs="Times New Roman"/>
          <w:b/>
          <w:bCs/>
          <w:sz w:val="28"/>
          <w:szCs w:val="28"/>
        </w:rPr>
        <w:t>9/</w:t>
      </w:r>
      <w:r>
        <w:rPr>
          <w:rFonts w:ascii="Times New Roman" w:hAnsi="Times New Roman" w:cs="Times New Roman"/>
          <w:b/>
          <w:bCs/>
          <w:sz w:val="28"/>
          <w:szCs w:val="28"/>
          <w:lang w:val="en-US"/>
        </w:rPr>
        <w:t>02</w:t>
      </w:r>
      <w:r>
        <w:rPr>
          <w:rFonts w:ascii="Times New Roman" w:hAnsi="Times New Roman" w:cs="Times New Roman"/>
          <w:b/>
          <w:bCs/>
          <w:sz w:val="28"/>
          <w:szCs w:val="28"/>
        </w:rPr>
        <w:t>.</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C416B0" w:rsidRDefault="00C416B0" w:rsidP="00C416B0">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C416B0" w:rsidRDefault="00C416B0" w:rsidP="00C416B0">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C416B0" w:rsidRDefault="00C416B0" w:rsidP="00C416B0">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02</w:t>
      </w:r>
      <w:r>
        <w:rPr>
          <w:rFonts w:ascii="Times New Roman" w:hAnsi="Times New Roman" w:cs="Times New Roman"/>
          <w:sz w:val="28"/>
          <w:szCs w:val="28"/>
        </w:rPr>
        <w:t>.</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C416B0" w:rsidRDefault="00C416B0" w:rsidP="00C416B0">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247-1/22</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данък върху недвижимите имоти, такса битови отпадъци и данък върху превозните средства на Панайот Митков Панайотов. </w:t>
      </w:r>
    </w:p>
    <w:p w:rsidR="00C416B0" w:rsidRDefault="00C416B0" w:rsidP="00C416B0">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C416B0" w:rsidRDefault="00C416B0" w:rsidP="00C416B0">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C416B0" w:rsidRDefault="00C416B0" w:rsidP="00C416B0">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247-1/22.11.2021г. ще се приложи към преписката и ще се смята за редовно връчен.</w:t>
      </w:r>
    </w:p>
    <w:p w:rsidR="00C416B0" w:rsidRDefault="00C416B0" w:rsidP="00C416B0">
      <w:pPr>
        <w:jc w:val="both"/>
        <w:rPr>
          <w:rFonts w:ascii="Times New Roman" w:hAnsi="Times New Roman" w:cs="Times New Roman"/>
          <w:sz w:val="28"/>
          <w:szCs w:val="28"/>
        </w:rPr>
      </w:pPr>
    </w:p>
    <w:p w:rsidR="00C416B0" w:rsidRDefault="00C416B0" w:rsidP="00C416B0">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C416B0" w:rsidRDefault="00C416B0" w:rsidP="00C416B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C416B0" w:rsidRDefault="00C416B0" w:rsidP="00C416B0">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C416B0" w:rsidRDefault="00C416B0" w:rsidP="00C416B0">
      <w:pPr>
        <w:tabs>
          <w:tab w:val="left" w:pos="1580"/>
        </w:tabs>
        <w:rPr>
          <w:lang w:val="en-US"/>
        </w:rPr>
      </w:pPr>
    </w:p>
    <w:p w:rsidR="00C416B0" w:rsidRDefault="00C416B0" w:rsidP="00C416B0">
      <w:pPr>
        <w:tabs>
          <w:tab w:val="left" w:pos="1580"/>
        </w:tabs>
        <w:rPr>
          <w:rFonts w:ascii="Times New Roman" w:hAnsi="Times New Roman" w:cs="Times New Roman"/>
          <w:lang w:val="en-US"/>
        </w:rPr>
      </w:pPr>
    </w:p>
    <w:p w:rsidR="00C416B0" w:rsidRDefault="00C416B0" w:rsidP="00C416B0">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r>
        <w:rPr>
          <w:rFonts w:ascii="Times New Roman" w:hAnsi="Times New Roman" w:cs="Times New Roman"/>
        </w:rPr>
        <w:t xml:space="preserve">                  Днес  02.03.2022г., в присъствието на:</w:t>
      </w: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C416B0" w:rsidRDefault="00C416B0" w:rsidP="00C416B0">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416B0" w:rsidRDefault="00C416B0" w:rsidP="00C416B0">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C416B0" w:rsidRDefault="00C416B0" w:rsidP="00C416B0">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№309 /02.03.2022г. за връчване на Акт за установяване на задължение по чл.107, ал.3 /АУЗ / от ДОПК № 247-1/22.11.2021г.</w:t>
      </w: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247-1/22.11.2021г. се прилага към преписката и се смята за редовно връчен.</w:t>
      </w: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C416B0" w:rsidRDefault="00C416B0" w:rsidP="00C416B0">
      <w:pPr>
        <w:tabs>
          <w:tab w:val="left" w:pos="1580"/>
        </w:tabs>
        <w:rPr>
          <w:rFonts w:ascii="Times New Roman" w:hAnsi="Times New Roman" w:cs="Times New Roman"/>
        </w:rPr>
      </w:pPr>
      <w:r>
        <w:rPr>
          <w:rFonts w:ascii="Times New Roman" w:hAnsi="Times New Roman" w:cs="Times New Roman"/>
        </w:rPr>
        <w:t xml:space="preserve">                                                                                                                                        (подпис)</w:t>
      </w: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p>
    <w:p w:rsidR="00C416B0" w:rsidRDefault="00C416B0" w:rsidP="00C416B0">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B0"/>
    <w:rsid w:val="001F3F44"/>
    <w:rsid w:val="004D61B8"/>
    <w:rsid w:val="00A40721"/>
    <w:rsid w:val="00C416B0"/>
    <w:rsid w:val="00D413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E5D7D-8B7F-4875-9F86-69D48629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B0"/>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6B0"/>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2022-03-02T06:50:00Z</dcterms:created>
  <dcterms:modified xsi:type="dcterms:W3CDTF">2022-03-02T06:50:00Z</dcterms:modified>
</cp:coreProperties>
</file>