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6C" w:rsidRDefault="009D556C" w:rsidP="00B67F30">
      <w:pPr>
        <w:ind w:right="-314"/>
        <w:jc w:val="both"/>
        <w:rPr>
          <w:b/>
          <w:lang w:val="bg-BG"/>
        </w:rPr>
      </w:pPr>
      <w:bookmarkStart w:id="0" w:name="_GoBack"/>
      <w:bookmarkEnd w:id="0"/>
    </w:p>
    <w:p w:rsidR="00B67F30" w:rsidRPr="00B67F30" w:rsidRDefault="00B67F30" w:rsidP="00B67F30">
      <w:pPr>
        <w:ind w:right="-314"/>
        <w:jc w:val="both"/>
        <w:rPr>
          <w:b/>
        </w:rPr>
      </w:pPr>
      <w:r>
        <w:rPr>
          <w:b/>
          <w:lang w:val="bg-BG"/>
        </w:rPr>
        <w:t xml:space="preserve">        </w:t>
      </w:r>
      <w:r>
        <w:rPr>
          <w:b/>
        </w:rPr>
        <w:t xml:space="preserve"> </w:t>
      </w:r>
    </w:p>
    <w:p w:rsidR="009D556C" w:rsidRDefault="009D556C" w:rsidP="009D556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9D556C" w:rsidRPr="0074435F" w:rsidRDefault="009D556C" w:rsidP="009D556C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68F11C65" wp14:editId="04DB47B4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                  </w:t>
      </w:r>
      <w:r w:rsidRPr="0074435F">
        <w:rPr>
          <w:b/>
          <w:bCs/>
          <w:u w:val="single"/>
          <w:lang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6B5A8547" wp14:editId="0AB7DA2D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</w:t>
      </w:r>
      <w:r w:rsidRPr="0074435F">
        <w:rPr>
          <w:b/>
          <w:bCs/>
          <w:u w:val="single"/>
          <w:lang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4A399AAF" wp14:editId="1EEFF71B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6C" w:rsidRPr="0074435F" w:rsidRDefault="009D556C" w:rsidP="009D556C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</w:p>
    <w:p w:rsidR="009D556C" w:rsidRPr="0074435F" w:rsidRDefault="009D556C" w:rsidP="009D556C">
      <w:pPr>
        <w:tabs>
          <w:tab w:val="left" w:pos="-284"/>
          <w:tab w:val="left" w:pos="180"/>
        </w:tabs>
        <w:ind w:right="-337"/>
        <w:jc w:val="both"/>
        <w:rPr>
          <w:b/>
          <w:bCs/>
          <w:lang w:bidi="en-US"/>
        </w:rPr>
      </w:pPr>
      <w:r w:rsidRPr="0074435F">
        <w:rPr>
          <w:b/>
          <w:bCs/>
          <w:lang w:bidi="en-US"/>
        </w:rPr>
        <w:t xml:space="preserve">                            ОБЩИНА РАДНЕВО, ОБЛАСТ СТАРА ЗАГОРА</w:t>
      </w:r>
    </w:p>
    <w:p w:rsidR="009D556C" w:rsidRDefault="009D556C" w:rsidP="009D556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B67F30" w:rsidRDefault="00B67F30" w:rsidP="00B67F30">
      <w:pPr>
        <w:ind w:right="-314"/>
        <w:jc w:val="both"/>
        <w:rPr>
          <w:b/>
        </w:rPr>
      </w:pPr>
    </w:p>
    <w:p w:rsidR="00B67F30" w:rsidRDefault="00B67F30" w:rsidP="00B67F30">
      <w:pPr>
        <w:ind w:right="-314"/>
        <w:jc w:val="both"/>
        <w:rPr>
          <w:b/>
        </w:rPr>
      </w:pPr>
    </w:p>
    <w:p w:rsidR="009D556C" w:rsidRDefault="009D556C" w:rsidP="00B67F30">
      <w:pPr>
        <w:ind w:right="-314"/>
        <w:jc w:val="both"/>
        <w:rPr>
          <w:b/>
        </w:rPr>
      </w:pPr>
    </w:p>
    <w:p w:rsidR="009D556C" w:rsidRDefault="009D556C" w:rsidP="00B67F30">
      <w:pPr>
        <w:ind w:right="-314"/>
        <w:jc w:val="both"/>
        <w:rPr>
          <w:b/>
        </w:rPr>
      </w:pPr>
    </w:p>
    <w:p w:rsidR="00B67F30" w:rsidRPr="001E6F73" w:rsidRDefault="00B67F30" w:rsidP="00B67F30">
      <w:pPr>
        <w:ind w:right="-314" w:firstLine="547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Pr="005B089A">
        <w:rPr>
          <w:b/>
          <w:lang w:val="bg-BG"/>
        </w:rPr>
        <w:t>ОБЩИНА РАДНЕВО</w:t>
      </w:r>
      <w:r w:rsidRPr="005B089A">
        <w:rPr>
          <w:lang w:val="bg-BG"/>
        </w:rPr>
        <w:t xml:space="preserve"> обявява публичен търг с тайно наддаване с предмет:</w:t>
      </w:r>
      <w:r>
        <w:rPr>
          <w:lang w:val="bg-BG"/>
        </w:rPr>
        <w:t xml:space="preserve">    Отстъпване на право на строеж </w:t>
      </w:r>
      <w:r w:rsidRPr="001E6F73">
        <w:rPr>
          <w:lang w:val="bg-BG"/>
        </w:rPr>
        <w:t xml:space="preserve">за изграждане на гараж с  площ от 39,11 кв.м., в поземлен имот №61460.505.68 по кадастралната карта на гр.Раднево, съставляващ УПИ ІV-68 в кв.65 по регулационния план на гр. Раднево. Начална тръжна цена на правото на строеж в размер на </w:t>
      </w:r>
      <w:r w:rsidRPr="001E6F73">
        <w:rPr>
          <w:b/>
          <w:lang w:val="bg-BG"/>
        </w:rPr>
        <w:t>1159.00 лв.</w:t>
      </w:r>
      <w:r w:rsidRPr="001E6F73">
        <w:rPr>
          <w:lang w:val="bg-BG"/>
        </w:rPr>
        <w:t xml:space="preserve"> </w:t>
      </w:r>
    </w:p>
    <w:p w:rsidR="00B67F30" w:rsidRPr="001E6F73" w:rsidRDefault="00B67F30" w:rsidP="00B67F30">
      <w:pPr>
        <w:ind w:right="-314" w:firstLine="547"/>
        <w:jc w:val="both"/>
        <w:rPr>
          <w:lang w:val="bg-BG"/>
        </w:rPr>
      </w:pPr>
      <w:r w:rsidRPr="001E6F73">
        <w:rPr>
          <w:lang w:val="bg-BG"/>
        </w:rPr>
        <w:t>В УПИ ІV-68 в кв.65 гр.Раднево има учредено право на строеж и изградена жилищна сграда, собственост на Георги Драгиев Попов и Драгомир Георгиев Попов.</w:t>
      </w:r>
    </w:p>
    <w:p w:rsidR="00B67F30" w:rsidRPr="00CD3FA0" w:rsidRDefault="00B67F30" w:rsidP="00B67F30">
      <w:pPr>
        <w:ind w:right="-314"/>
        <w:jc w:val="both"/>
        <w:rPr>
          <w:color w:val="0000FF"/>
          <w:lang w:val="bg-BG"/>
        </w:rPr>
      </w:pPr>
      <w:r>
        <w:rPr>
          <w:color w:val="0000FF"/>
          <w:lang w:val="bg-BG"/>
        </w:rPr>
        <w:t xml:space="preserve">   </w:t>
      </w:r>
    </w:p>
    <w:p w:rsidR="00B67F30" w:rsidRPr="005B089A" w:rsidRDefault="00B67F30" w:rsidP="00B67F30">
      <w:pPr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Депозит за участие - 10% от началната </w:t>
      </w:r>
      <w:r>
        <w:rPr>
          <w:lang w:val="bg-BG"/>
        </w:rPr>
        <w:t>тръжна</w:t>
      </w:r>
      <w:r w:rsidRPr="005B089A">
        <w:rPr>
          <w:lang w:val="bg-BG"/>
        </w:rPr>
        <w:t xml:space="preserve"> цена. Същия ще се внася по банков път - </w:t>
      </w:r>
      <w:r w:rsidRPr="007746D5">
        <w:rPr>
          <w:color w:val="0000FF"/>
          <w:lang w:val="bg-BG"/>
        </w:rPr>
        <w:t>IBAN: BG13</w:t>
      </w:r>
      <w:r w:rsidRPr="007746D5">
        <w:rPr>
          <w:color w:val="0000FF"/>
        </w:rPr>
        <w:t>CECB979033I3717100</w:t>
      </w:r>
      <w:r w:rsidRPr="007746D5">
        <w:rPr>
          <w:color w:val="0000FF"/>
          <w:lang w:val="bg-BG"/>
        </w:rPr>
        <w:t xml:space="preserve">, BIC  </w:t>
      </w:r>
      <w:r w:rsidRPr="007746D5">
        <w:rPr>
          <w:color w:val="0000FF"/>
        </w:rPr>
        <w:t>CECBBGSF</w:t>
      </w:r>
      <w:r w:rsidRPr="007746D5">
        <w:rPr>
          <w:color w:val="0000FF"/>
          <w:lang w:val="bg-BG"/>
        </w:rPr>
        <w:t xml:space="preserve"> при ЦКБ АД</w:t>
      </w:r>
      <w:r w:rsidRPr="005B089A">
        <w:rPr>
          <w:lang w:val="bg-BG"/>
        </w:rPr>
        <w:t xml:space="preserve">. Краен срок за внасяне на депозита - до 13.30 ч. на съответната дата за провеждане на търга. </w:t>
      </w:r>
    </w:p>
    <w:p w:rsidR="00B67F30" w:rsidRPr="005B089A" w:rsidRDefault="00B67F30" w:rsidP="00B67F30">
      <w:pPr>
        <w:ind w:right="-314" w:firstLine="540"/>
        <w:jc w:val="both"/>
        <w:rPr>
          <w:lang w:val="bg-BG"/>
        </w:rPr>
      </w:pPr>
    </w:p>
    <w:p w:rsidR="00B67F30" w:rsidRPr="005B089A" w:rsidRDefault="00B67F30" w:rsidP="00B67F30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Търга ще се проведе на </w:t>
      </w:r>
      <w:r>
        <w:rPr>
          <w:b/>
          <w:lang w:val="bg-BG"/>
        </w:rPr>
        <w:t>13</w:t>
      </w:r>
      <w:r w:rsidRPr="003510D0">
        <w:rPr>
          <w:b/>
          <w:lang w:val="bg-BG"/>
        </w:rPr>
        <w:t>.0</w:t>
      </w:r>
      <w:r>
        <w:rPr>
          <w:b/>
          <w:lang w:val="bg-BG"/>
        </w:rPr>
        <w:t>9</w:t>
      </w:r>
      <w:r w:rsidRPr="003510D0">
        <w:rPr>
          <w:b/>
          <w:lang w:val="bg-BG"/>
        </w:rPr>
        <w:t>.2021</w:t>
      </w:r>
      <w:r w:rsidRPr="005B089A">
        <w:rPr>
          <w:lang w:val="bg-BG"/>
        </w:rPr>
        <w:t xml:space="preserve"> г. от 13.30 часа в зала 315 на общинска администрация гр.Раднево. Повторен търг </w:t>
      </w:r>
      <w:r>
        <w:rPr>
          <w:lang w:val="bg-BG"/>
        </w:rPr>
        <w:t>–</w:t>
      </w:r>
      <w:r w:rsidRPr="005B089A">
        <w:rPr>
          <w:lang w:val="bg-BG"/>
        </w:rPr>
        <w:t xml:space="preserve"> </w:t>
      </w:r>
      <w:r>
        <w:rPr>
          <w:b/>
          <w:lang w:val="bg-BG"/>
        </w:rPr>
        <w:t>20</w:t>
      </w:r>
      <w:r w:rsidRPr="003510D0">
        <w:rPr>
          <w:b/>
          <w:lang w:val="bg-BG"/>
        </w:rPr>
        <w:t>.0</w:t>
      </w:r>
      <w:r>
        <w:rPr>
          <w:b/>
          <w:lang w:val="bg-BG"/>
        </w:rPr>
        <w:t>9</w:t>
      </w:r>
      <w:r w:rsidRPr="003510D0">
        <w:rPr>
          <w:b/>
          <w:lang w:val="bg-BG"/>
        </w:rPr>
        <w:t>.2021</w:t>
      </w:r>
      <w:r w:rsidRPr="005B089A"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6F019C" w:rsidRDefault="00B67F30" w:rsidP="00B67F30">
      <w:r w:rsidRPr="005B089A">
        <w:rPr>
          <w:lang w:val="bg-BG"/>
        </w:rPr>
        <w:t>Телефон за информация: 0417/81227.</w:t>
      </w:r>
      <w:r w:rsidRPr="005B089A">
        <w:rPr>
          <w:lang w:val="bg-BG"/>
        </w:rPr>
        <w:tab/>
      </w:r>
    </w:p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30"/>
    <w:rsid w:val="000B00F8"/>
    <w:rsid w:val="00165CD1"/>
    <w:rsid w:val="009D556C"/>
    <w:rsid w:val="00B67F30"/>
    <w:rsid w:val="00D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FEFB5"/>
  <w15:docId w15:val="{1852DE08-6775-4737-BEDA-D4B111D6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30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2021-08-24T07:46:00Z</dcterms:created>
  <dcterms:modified xsi:type="dcterms:W3CDTF">2021-08-24T07:46:00Z</dcterms:modified>
</cp:coreProperties>
</file>