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02C3" w14:textId="77777777" w:rsidR="003D4347" w:rsidRPr="00153E18" w:rsidRDefault="00EB3ADB">
      <w:pPr>
        <w:rPr>
          <w:sz w:val="24"/>
          <w:szCs w:val="24"/>
          <w:lang w:val="bg-BG"/>
        </w:rPr>
      </w:pPr>
      <w:bookmarkStart w:id="0" w:name="_GoBack"/>
      <w:bookmarkEnd w:id="0"/>
      <w:r w:rsidRPr="00153E18">
        <w:rPr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</w:t>
      </w:r>
    </w:p>
    <w:p w14:paraId="3AB1677B" w14:textId="77777777" w:rsidR="003D4347" w:rsidRPr="00153E18" w:rsidRDefault="003D4347">
      <w:pPr>
        <w:rPr>
          <w:sz w:val="24"/>
          <w:szCs w:val="24"/>
          <w:lang w:val="bg-BG"/>
        </w:rPr>
      </w:pPr>
    </w:p>
    <w:p w14:paraId="7C1A9DF6" w14:textId="46330329" w:rsidR="00EB3ADB" w:rsidRPr="00153E18" w:rsidRDefault="003D4347">
      <w:pPr>
        <w:rPr>
          <w:b/>
          <w:bCs/>
          <w:sz w:val="24"/>
          <w:szCs w:val="24"/>
          <w:lang w:val="bg-BG"/>
        </w:rPr>
      </w:pPr>
      <w:r w:rsidRPr="00153E18">
        <w:rPr>
          <w:b/>
          <w:bCs/>
          <w:noProof/>
          <w:sz w:val="24"/>
          <w:szCs w:val="24"/>
          <w:lang w:val="bg-BG" w:eastAsia="bg-BG"/>
        </w:rPr>
        <w:drawing>
          <wp:inline distT="0" distB="0" distL="0" distR="0" wp14:anchorId="274DC345" wp14:editId="42E78055">
            <wp:extent cx="4523740" cy="1030605"/>
            <wp:effectExtent l="0" t="0" r="0" b="0"/>
            <wp:docPr id="2141017696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3ADB" w:rsidRPr="00153E18">
        <w:rPr>
          <w:sz w:val="24"/>
          <w:szCs w:val="24"/>
          <w:lang w:val="bg-BG"/>
        </w:rPr>
        <w:br/>
      </w:r>
    </w:p>
    <w:p w14:paraId="6C07ED19" w14:textId="1A1DFE29" w:rsidR="00433BDA" w:rsidRPr="00153E18" w:rsidRDefault="00EB3ADB" w:rsidP="00433BDA">
      <w:pPr>
        <w:jc w:val="both"/>
        <w:rPr>
          <w:b/>
          <w:bCs/>
          <w:color w:val="171CF1"/>
          <w:sz w:val="24"/>
          <w:szCs w:val="24"/>
          <w:u w:val="single"/>
          <w:lang w:val="bg-BG"/>
        </w:rPr>
      </w:pPr>
      <w:r w:rsidRPr="00153E18">
        <w:rPr>
          <w:b/>
          <w:bCs/>
          <w:color w:val="171CF1"/>
          <w:sz w:val="24"/>
          <w:szCs w:val="24"/>
          <w:u w:val="single"/>
          <w:lang w:val="bg-BG"/>
        </w:rPr>
        <w:t>Проект: „</w:t>
      </w:r>
      <w:r w:rsidR="00D71126" w:rsidRPr="00153E18">
        <w:rPr>
          <w:b/>
          <w:bCs/>
          <w:color w:val="171CF1"/>
          <w:sz w:val="24"/>
          <w:szCs w:val="24"/>
          <w:u w:val="single"/>
          <w:lang w:val="bg-BG"/>
        </w:rPr>
        <w:t>ЕНЕРГИЙНО ОБНОВЯВАНЕ НА СЪЩЕСТВУВАЩИ СГРАДИ И ТОПЛИ ВРЪЗКИ КЪМ СПОРТНА БАЗА В ГР.РАДНЕВО"</w:t>
      </w:r>
    </w:p>
    <w:p w14:paraId="6B2B9982" w14:textId="77777777" w:rsidR="00D71126" w:rsidRPr="00153E18" w:rsidRDefault="00D71126" w:rsidP="00433BDA">
      <w:pPr>
        <w:jc w:val="both"/>
        <w:rPr>
          <w:b/>
          <w:bCs/>
          <w:sz w:val="24"/>
          <w:szCs w:val="24"/>
          <w:lang w:val="bg-BG"/>
        </w:rPr>
      </w:pPr>
      <w:bookmarkStart w:id="1" w:name="_Hlk140838987"/>
      <w:bookmarkStart w:id="2" w:name="_Hlk140840076"/>
      <w:r w:rsidRPr="00153E18">
        <w:rPr>
          <w:b/>
          <w:bCs/>
          <w:sz w:val="24"/>
          <w:szCs w:val="24"/>
          <w:lang w:val="bg-BG"/>
        </w:rPr>
        <w:t xml:space="preserve">Финансираща програма: </w:t>
      </w:r>
      <w:r w:rsidRPr="00153E18">
        <w:rPr>
          <w:sz w:val="24"/>
          <w:szCs w:val="24"/>
          <w:lang w:val="bg-BG"/>
        </w:rPr>
        <w:t>Национален план за възстановяване и устойчивост</w:t>
      </w:r>
    </w:p>
    <w:p w14:paraId="604DCDC2" w14:textId="77777777" w:rsidR="00244E17" w:rsidRPr="00153E18" w:rsidRDefault="00EB3ADB" w:rsidP="00433BDA">
      <w:pPr>
        <w:jc w:val="both"/>
        <w:rPr>
          <w:b/>
          <w:bCs/>
          <w:sz w:val="24"/>
          <w:szCs w:val="24"/>
          <w:lang w:val="bg-BG"/>
        </w:rPr>
      </w:pPr>
      <w:r w:rsidRPr="00153E18">
        <w:rPr>
          <w:b/>
          <w:bCs/>
          <w:sz w:val="24"/>
          <w:szCs w:val="24"/>
          <w:lang w:val="bg-BG"/>
        </w:rPr>
        <w:t>Процедура за предоставяне на безвъзмездна финансова помощ:</w:t>
      </w:r>
    </w:p>
    <w:bookmarkEnd w:id="1"/>
    <w:p w14:paraId="66B5EF38" w14:textId="15F12CBB" w:rsidR="00D71126" w:rsidRPr="00153E18" w:rsidRDefault="00D71126" w:rsidP="00433BDA">
      <w:pPr>
        <w:jc w:val="both"/>
        <w:rPr>
          <w:sz w:val="24"/>
          <w:szCs w:val="24"/>
          <w:lang w:val="bg-BG"/>
        </w:rPr>
      </w:pPr>
      <w:r w:rsidRPr="00153E18">
        <w:rPr>
          <w:rFonts w:ascii="Roboto" w:hAnsi="Roboto"/>
          <w:color w:val="333333"/>
          <w:sz w:val="20"/>
          <w:szCs w:val="20"/>
          <w:shd w:val="clear" w:color="auto" w:fill="FFFFFF"/>
          <w:lang w:val="bg-BG"/>
        </w:rPr>
        <w:t xml:space="preserve">BG-RRP-4.020 - </w:t>
      </w:r>
      <w:r w:rsidRPr="00153E18">
        <w:rPr>
          <w:sz w:val="24"/>
          <w:szCs w:val="24"/>
          <w:lang w:val="bg-BG"/>
        </w:rPr>
        <w:t>ПОДКРЕПА ЗА УСТОЙЧИВО ЕНЕРГИЙНО ОБНОВЯВАНЕ НА ПУБЛИЧЕН СГРАДЕН ФОНД ЗА АДМИНИСТРАТИВНО ОБСЛУЖВАНЕ, КУЛТУРА И СПОРТ</w:t>
      </w:r>
    </w:p>
    <w:bookmarkEnd w:id="2"/>
    <w:p w14:paraId="0A276417" w14:textId="6CA71F1E" w:rsidR="00433BDA" w:rsidRPr="00153E18" w:rsidRDefault="00EB3ADB" w:rsidP="00433BDA">
      <w:pPr>
        <w:jc w:val="both"/>
        <w:rPr>
          <w:b/>
          <w:bCs/>
          <w:sz w:val="24"/>
          <w:szCs w:val="24"/>
          <w:lang w:val="bg-BG"/>
        </w:rPr>
      </w:pPr>
      <w:r w:rsidRPr="00153E18">
        <w:rPr>
          <w:b/>
          <w:bCs/>
          <w:sz w:val="24"/>
          <w:szCs w:val="24"/>
          <w:lang w:val="bg-BG"/>
        </w:rPr>
        <w:t>Основна цел на проекта:</w:t>
      </w:r>
    </w:p>
    <w:p w14:paraId="3614D939" w14:textId="77777777" w:rsidR="00D71126" w:rsidRPr="00153E18" w:rsidRDefault="00D71126" w:rsidP="00433BDA">
      <w:p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153E18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Основната цел на ПИИ е енергийно обновяване на зали в Спортната база в гр. Раднево. Конкретните цели са:</w:t>
      </w:r>
    </w:p>
    <w:p w14:paraId="02541959" w14:textId="7EA25E9E" w:rsidR="00D71126" w:rsidRPr="00153E18" w:rsidRDefault="00D71126" w:rsidP="00D7112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153E18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извършване на строително-монтажни работи в две от залите на Спортната база в гр. Раднево, с цел внедряване на мерки за енергийна ефективност; </w:t>
      </w:r>
    </w:p>
    <w:p w14:paraId="5F65E00C" w14:textId="69EC3B4B" w:rsidR="00D71126" w:rsidRPr="00153E18" w:rsidRDefault="00D71126" w:rsidP="00D7112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153E18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осигуряване на достъпна среда; </w:t>
      </w:r>
    </w:p>
    <w:p w14:paraId="5E0DAEA8" w14:textId="21B33895" w:rsidR="00D71126" w:rsidRPr="00153E18" w:rsidRDefault="00D71126" w:rsidP="00D7112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153E18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подобряване на енергийните характеристики на баскетболната зала и залата за фитнес, чрез прилагане на високоефективни енергийни мерки;</w:t>
      </w:r>
    </w:p>
    <w:p w14:paraId="5DF52E19" w14:textId="3B29CA20" w:rsidR="00D71126" w:rsidRPr="00153E18" w:rsidRDefault="00D71126" w:rsidP="00D7112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153E18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намаляване на разходите за енергопотребление; </w:t>
      </w:r>
    </w:p>
    <w:p w14:paraId="02D3D32D" w14:textId="0F5F5B4A" w:rsidR="00D71126" w:rsidRPr="00153E18" w:rsidRDefault="00D71126" w:rsidP="00D7112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153E18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подобряване на условията в помещенията;</w:t>
      </w:r>
    </w:p>
    <w:p w14:paraId="0E426768" w14:textId="59DF180A" w:rsidR="00D71126" w:rsidRPr="00153E18" w:rsidRDefault="00D71126" w:rsidP="00D7112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153E18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достигане на клас на енергопотребление "А"; </w:t>
      </w:r>
    </w:p>
    <w:p w14:paraId="100D1AE8" w14:textId="3D78A01D" w:rsidR="00D71126" w:rsidRPr="00153E18" w:rsidRDefault="00D71126" w:rsidP="00D71126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 w:rsidRPr="00153E18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постигане на 84,71% спестяване на първична енергия.</w:t>
      </w:r>
    </w:p>
    <w:sectPr w:rsidR="00D71126" w:rsidRPr="00153E18" w:rsidSect="00491E7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079"/>
    <w:multiLevelType w:val="hybridMultilevel"/>
    <w:tmpl w:val="09A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B"/>
    <w:rsid w:val="00060156"/>
    <w:rsid w:val="00153E18"/>
    <w:rsid w:val="00244E17"/>
    <w:rsid w:val="003D4347"/>
    <w:rsid w:val="00433BDA"/>
    <w:rsid w:val="00491E70"/>
    <w:rsid w:val="007C0E6F"/>
    <w:rsid w:val="007D2D11"/>
    <w:rsid w:val="00A241E5"/>
    <w:rsid w:val="00D71126"/>
    <w:rsid w:val="00EB3ADB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92E17"/>
  <w15:chartTrackingRefBased/>
  <w15:docId w15:val="{F51BD8A4-A681-4D6B-880A-7CD17F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2023-07-21T12:41:00Z</dcterms:created>
  <dcterms:modified xsi:type="dcterms:W3CDTF">2023-07-21T12:41:00Z</dcterms:modified>
</cp:coreProperties>
</file>