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AC" w:rsidRDefault="00BA29AC" w:rsidP="00BA29AC">
      <w:pPr>
        <w:tabs>
          <w:tab w:val="left" w:pos="6195"/>
        </w:tabs>
        <w:rPr>
          <w:rFonts w:ascii="Times New Roman" w:hAnsi="Times New Roman" w:cs="Times New Roman"/>
          <w:b/>
          <w:bCs/>
          <w:sz w:val="28"/>
          <w:szCs w:val="28"/>
          <w:lang w:val="en-US"/>
        </w:rPr>
      </w:pPr>
    </w:p>
    <w:p w:rsidR="00BA29AC" w:rsidRDefault="00BA29AC" w:rsidP="00BA29A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BA29AC" w:rsidRDefault="00BA29AC" w:rsidP="00BA29AC"/>
    <w:p w:rsidR="00BA29AC" w:rsidRDefault="00BA29AC" w:rsidP="00BA29AC">
      <w:pPr>
        <w:rPr>
          <w:lang w:val="en-US"/>
        </w:rPr>
      </w:pPr>
    </w:p>
    <w:p w:rsidR="00BA29AC" w:rsidRDefault="00BA29AC" w:rsidP="00BA29AC">
      <w:pPr>
        <w:jc w:val="center"/>
        <w:rPr>
          <w:sz w:val="28"/>
          <w:szCs w:val="28"/>
          <w:lang w:val="en-US"/>
        </w:rPr>
      </w:pPr>
    </w:p>
    <w:p w:rsidR="00BA29AC" w:rsidRDefault="00BA29AC" w:rsidP="00BA29A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BA29AC" w:rsidRDefault="00BA29AC" w:rsidP="00BA29AC">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2/</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BA29AC" w:rsidRDefault="00BA29AC" w:rsidP="00BA29A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BA29AC" w:rsidRDefault="00BA29AC" w:rsidP="00BA29A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BA29AC" w:rsidRDefault="00BA29AC" w:rsidP="00BA29AC">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BA29AC" w:rsidRDefault="00BA29AC" w:rsidP="00BA29A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№113-1/ 1</w:t>
      </w:r>
      <w:r>
        <w:rPr>
          <w:rFonts w:ascii="Times New Roman" w:hAnsi="Times New Roman" w:cs="Times New Roman"/>
          <w:sz w:val="28"/>
          <w:szCs w:val="28"/>
          <w:lang w:val="en-US"/>
        </w:rPr>
        <w:t>1</w:t>
      </w:r>
      <w:r>
        <w:rPr>
          <w:rFonts w:ascii="Times New Roman" w:hAnsi="Times New Roman" w:cs="Times New Roman"/>
          <w:sz w:val="28"/>
          <w:szCs w:val="28"/>
        </w:rPr>
        <w:t xml:space="preserve">.03.2020г. за установяване на задължения за данък върху недвижимите имоти на Димитър Георгиев Димитров. </w:t>
      </w:r>
    </w:p>
    <w:p w:rsidR="00BA29AC" w:rsidRDefault="00BA29AC" w:rsidP="00BA29A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BA29AC" w:rsidRDefault="00BA29AC" w:rsidP="00BA29AC">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BA29AC" w:rsidRDefault="00BA29AC" w:rsidP="00BA29AC">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113-1/11.03.2020г. ще се приложи към преписката и ще се смята за редовно връчен.</w:t>
      </w:r>
    </w:p>
    <w:p w:rsidR="00BA29AC" w:rsidRDefault="00BA29AC" w:rsidP="00BA29AC">
      <w:pPr>
        <w:jc w:val="both"/>
        <w:rPr>
          <w:rFonts w:ascii="Times New Roman" w:hAnsi="Times New Roman" w:cs="Times New Roman"/>
          <w:sz w:val="28"/>
          <w:szCs w:val="28"/>
        </w:rPr>
      </w:pPr>
    </w:p>
    <w:p w:rsidR="00BA29AC" w:rsidRDefault="00BA29AC" w:rsidP="00BA29AC">
      <w:pPr>
        <w:pStyle w:val="NoSpacing"/>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BA29AC" w:rsidRDefault="00BA29AC" w:rsidP="00BA29AC">
      <w:pPr>
        <w:pStyle w:val="NoSpacing"/>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BA29AC" w:rsidRDefault="00BA29AC" w:rsidP="00BA29AC">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BA29AC" w:rsidRDefault="00BA29AC" w:rsidP="00BA29AC">
      <w:pPr>
        <w:tabs>
          <w:tab w:val="left" w:pos="1580"/>
        </w:tabs>
        <w:rPr>
          <w:lang w:val="en-US"/>
        </w:rPr>
      </w:pPr>
    </w:p>
    <w:p w:rsidR="00BA29AC" w:rsidRDefault="00BA29AC" w:rsidP="00BA29AC">
      <w:pPr>
        <w:tabs>
          <w:tab w:val="left" w:pos="1580"/>
        </w:tabs>
        <w:rPr>
          <w:rFonts w:ascii="Times New Roman" w:hAnsi="Times New Roman" w:cs="Times New Roman"/>
          <w:lang w:val="en-US"/>
        </w:rPr>
      </w:pPr>
    </w:p>
    <w:p w:rsidR="00BA29AC" w:rsidRDefault="00BA29AC" w:rsidP="00BA29A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A29AC" w:rsidRDefault="00BA29AC" w:rsidP="00BA29AC">
      <w:pPr>
        <w:tabs>
          <w:tab w:val="left" w:pos="1580"/>
        </w:tabs>
        <w:rPr>
          <w:rFonts w:ascii="Times New Roman" w:hAnsi="Times New Roman" w:cs="Times New Roman"/>
        </w:rPr>
      </w:pPr>
      <w:r>
        <w:rPr>
          <w:rFonts w:ascii="Times New Roman" w:hAnsi="Times New Roman" w:cs="Times New Roman"/>
        </w:rPr>
        <w:t>2.Живка Маринова Даракчиева- гл. специалист  отдел МДТ.................................................</w:t>
      </w: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№232 /19.02.2021г. за връчване на Акт за установяване на задължение по чл.107, ал.3 /АУЗ / от ДОПК № 113-1/11.03.2020г.</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113-1/11.03.2020г. се прилага към преписката и се смята за редовно връчен.</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BA29AC" w:rsidRDefault="00BA29AC" w:rsidP="00BA29AC">
      <w:pPr>
        <w:tabs>
          <w:tab w:val="left" w:pos="1580"/>
        </w:tabs>
        <w:rPr>
          <w:rFonts w:ascii="Times New Roman" w:hAnsi="Times New Roman" w:cs="Times New Roman"/>
        </w:rPr>
      </w:pPr>
      <w:r>
        <w:rPr>
          <w:rFonts w:ascii="Times New Roman" w:hAnsi="Times New Roman" w:cs="Times New Roman"/>
        </w:rPr>
        <w:t xml:space="preserve">                                                                                                                                        (подпис)</w:t>
      </w: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p>
    <w:p w:rsidR="00BA29AC" w:rsidRDefault="00BA29AC" w:rsidP="00BA29A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9AC"/>
    <w:rsid w:val="001F3F44"/>
    <w:rsid w:val="004D61B8"/>
    <w:rsid w:val="00BA29AC"/>
    <w:rsid w:val="00E637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AC"/>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AC"/>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Company>Grizli777</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2021-02-18T12:49:00Z</dcterms:created>
  <dcterms:modified xsi:type="dcterms:W3CDTF">2021-02-18T12:49:00Z</dcterms:modified>
</cp:coreProperties>
</file>